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A9E" w:rsidRPr="00004A9E" w:rsidRDefault="00004A9E" w:rsidP="00E70AAD">
      <w:pPr>
        <w:spacing w:before="100" w:beforeAutospacing="1" w:after="360" w:line="240" w:lineRule="auto"/>
        <w:outlineLvl w:val="1"/>
        <w:rPr>
          <w:rFonts w:ascii="Calibri" w:eastAsia="Times New Roman" w:hAnsi="Calibri" w:cs="Calibri"/>
          <w:b/>
          <w:bCs/>
          <w:color w:val="333333"/>
          <w:sz w:val="36"/>
          <w:szCs w:val="36"/>
          <w:lang w:val="en-US" w:eastAsia="pt-BR"/>
        </w:rPr>
      </w:pPr>
      <w:r w:rsidRPr="00004A9E">
        <w:rPr>
          <w:rFonts w:ascii="Calibri" w:eastAsia="Times New Roman" w:hAnsi="Calibri" w:cs="Calibri"/>
          <w:b/>
          <w:bCs/>
          <w:color w:val="333333"/>
          <w:sz w:val="36"/>
          <w:szCs w:val="36"/>
          <w:lang w:val="en-US" w:eastAsia="pt-BR"/>
        </w:rPr>
        <w:t>1.3 A Description of Matter</w:t>
      </w:r>
    </w:p>
    <w:p w:rsidR="00004A9E" w:rsidRPr="00004A9E" w:rsidRDefault="00004A9E" w:rsidP="00E70AAD">
      <w:pPr>
        <w:shd w:val="clear" w:color="auto" w:fill="D2D1C2"/>
        <w:spacing w:before="100" w:beforeAutospacing="1" w:after="150" w:line="240" w:lineRule="auto"/>
        <w:jc w:val="center"/>
        <w:outlineLvl w:val="2"/>
        <w:rPr>
          <w:rFonts w:ascii="Calibri" w:eastAsia="Times New Roman" w:hAnsi="Calibri" w:cs="Calibri"/>
          <w:b/>
          <w:bCs/>
          <w:caps/>
          <w:color w:val="333333"/>
          <w:spacing w:val="30"/>
          <w:sz w:val="30"/>
          <w:szCs w:val="30"/>
          <w:lang w:val="en-US" w:eastAsia="pt-BR"/>
        </w:rPr>
      </w:pPr>
      <w:r w:rsidRPr="00004A9E">
        <w:rPr>
          <w:rFonts w:ascii="Calibri" w:eastAsia="Times New Roman" w:hAnsi="Calibri" w:cs="Calibri"/>
          <w:b/>
          <w:bCs/>
          <w:caps/>
          <w:color w:val="333333"/>
          <w:spacing w:val="30"/>
          <w:sz w:val="30"/>
          <w:szCs w:val="30"/>
          <w:lang w:val="en-US" w:eastAsia="pt-BR"/>
        </w:rPr>
        <w:t>LEARNING OBJECTIVE</w:t>
      </w:r>
    </w:p>
    <w:p w:rsidR="00004A9E" w:rsidRPr="00004A9E" w:rsidRDefault="00004A9E" w:rsidP="00E70AAD">
      <w:pPr>
        <w:numPr>
          <w:ilvl w:val="0"/>
          <w:numId w:val="1"/>
        </w:numPr>
        <w:shd w:val="clear" w:color="auto" w:fill="EAE9DC"/>
        <w:spacing w:before="100" w:beforeAutospacing="1" w:after="100" w:afterAutospacing="1" w:line="240" w:lineRule="auto"/>
        <w:ind w:left="300" w:right="375"/>
        <w:rPr>
          <w:rFonts w:ascii="Calibri" w:eastAsia="Times New Roman" w:hAnsi="Calibri" w:cs="Calibri"/>
          <w:color w:val="333333"/>
          <w:sz w:val="24"/>
          <w:szCs w:val="24"/>
          <w:lang w:eastAsia="pt-BR"/>
        </w:rPr>
      </w:pPr>
      <w:proofErr w:type="spellStart"/>
      <w:r w:rsidRPr="00004A9E">
        <w:rPr>
          <w:rFonts w:ascii="Calibri" w:eastAsia="Times New Roman" w:hAnsi="Calibri" w:cs="Calibri"/>
          <w:color w:val="333333"/>
          <w:sz w:val="24"/>
          <w:szCs w:val="24"/>
          <w:lang w:eastAsia="pt-BR"/>
        </w:rPr>
        <w:t>To</w:t>
      </w:r>
      <w:proofErr w:type="spellEnd"/>
      <w:r w:rsidRPr="00004A9E">
        <w:rPr>
          <w:rFonts w:ascii="Calibri" w:eastAsia="Times New Roman" w:hAnsi="Calibri" w:cs="Calibri"/>
          <w:color w:val="333333"/>
          <w:sz w:val="24"/>
          <w:szCs w:val="24"/>
          <w:lang w:eastAsia="pt-BR"/>
        </w:rPr>
        <w:t xml:space="preserve"> </w:t>
      </w:r>
      <w:proofErr w:type="spellStart"/>
      <w:r w:rsidRPr="00004A9E">
        <w:rPr>
          <w:rFonts w:ascii="Calibri" w:eastAsia="Times New Roman" w:hAnsi="Calibri" w:cs="Calibri"/>
          <w:color w:val="333333"/>
          <w:sz w:val="24"/>
          <w:szCs w:val="24"/>
          <w:lang w:eastAsia="pt-BR"/>
        </w:rPr>
        <w:t>classify</w:t>
      </w:r>
      <w:proofErr w:type="spellEnd"/>
      <w:r w:rsidRPr="00004A9E">
        <w:rPr>
          <w:rFonts w:ascii="Calibri" w:eastAsia="Times New Roman" w:hAnsi="Calibri" w:cs="Calibri"/>
          <w:color w:val="333333"/>
          <w:sz w:val="24"/>
          <w:szCs w:val="24"/>
          <w:lang w:eastAsia="pt-BR"/>
        </w:rPr>
        <w:t xml:space="preserve"> </w:t>
      </w:r>
      <w:proofErr w:type="spellStart"/>
      <w:r w:rsidRPr="00004A9E">
        <w:rPr>
          <w:rFonts w:ascii="Calibri" w:eastAsia="Times New Roman" w:hAnsi="Calibri" w:cs="Calibri"/>
          <w:color w:val="333333"/>
          <w:sz w:val="24"/>
          <w:szCs w:val="24"/>
          <w:lang w:eastAsia="pt-BR"/>
        </w:rPr>
        <w:t>matter</w:t>
      </w:r>
      <w:proofErr w:type="spellEnd"/>
      <w:r w:rsidRPr="00004A9E">
        <w:rPr>
          <w:rFonts w:ascii="Calibri" w:eastAsia="Times New Roman" w:hAnsi="Calibri" w:cs="Calibri"/>
          <w:color w:val="333333"/>
          <w:sz w:val="24"/>
          <w:szCs w:val="24"/>
          <w:lang w:eastAsia="pt-BR"/>
        </w:rPr>
        <w:t>.</w:t>
      </w:r>
    </w:p>
    <w:p w:rsidR="00004A9E" w:rsidRPr="00004A9E" w:rsidRDefault="00004A9E" w:rsidP="00E70AAD">
      <w:pPr>
        <w:spacing w:before="100" w:beforeAutospacing="1" w:after="100" w:afterAutospacing="1" w:line="240" w:lineRule="auto"/>
        <w:jc w:val="both"/>
        <w:rPr>
          <w:rFonts w:ascii="Georgia" w:eastAsia="Times New Roman" w:hAnsi="Georgia" w:cs="Times New Roman"/>
          <w:color w:val="333333"/>
          <w:sz w:val="24"/>
          <w:szCs w:val="24"/>
          <w:lang w:val="en-US" w:eastAsia="pt-BR"/>
        </w:rPr>
      </w:pPr>
      <w:r w:rsidRPr="00004A9E">
        <w:rPr>
          <w:rFonts w:ascii="Georgia" w:eastAsia="Times New Roman" w:hAnsi="Georgia" w:cs="Times New Roman"/>
          <w:color w:val="333333"/>
          <w:sz w:val="24"/>
          <w:szCs w:val="24"/>
          <w:lang w:val="en-US" w:eastAsia="pt-BR"/>
        </w:rPr>
        <w:t>Chemists study the structures, physical properties, and chemical properties of material substances. These consist of </w:t>
      </w:r>
      <w:r w:rsidRPr="00E70AAD">
        <w:rPr>
          <w:rFonts w:ascii="Georgia" w:eastAsia="Times New Roman" w:hAnsi="Georgia" w:cs="Times New Roman"/>
          <w:color w:val="333333"/>
          <w:sz w:val="24"/>
          <w:szCs w:val="24"/>
          <w:lang w:val="en-US" w:eastAsia="pt-BR"/>
        </w:rPr>
        <w:t>matter</w:t>
      </w:r>
      <w:r w:rsidRPr="00004A9E">
        <w:rPr>
          <w:rFonts w:ascii="Georgia" w:eastAsia="Times New Roman" w:hAnsi="Georgia" w:cs="Times New Roman"/>
          <w:color w:val="333333"/>
          <w:sz w:val="24"/>
          <w:szCs w:val="24"/>
          <w:lang w:val="en-US" w:eastAsia="pt-BR"/>
        </w:rPr>
        <w:t>, which is anything that occupies space and has mass. Gold and iridium are matter, as are peanuts, people, and postage stamps. Smoke, smog, and laughing gas are matter. Energy, light, and sound, however, are not matter; ideas and emotions are also not matter.</w:t>
      </w:r>
    </w:p>
    <w:p w:rsidR="00004A9E" w:rsidRPr="00004A9E" w:rsidRDefault="00004A9E" w:rsidP="00E70AAD">
      <w:pPr>
        <w:spacing w:before="100" w:beforeAutospacing="1" w:after="100" w:afterAutospacing="1" w:line="240" w:lineRule="auto"/>
        <w:jc w:val="both"/>
        <w:rPr>
          <w:rFonts w:ascii="Georgia" w:eastAsia="Times New Roman" w:hAnsi="Georgia" w:cs="Times New Roman"/>
          <w:color w:val="333333"/>
          <w:sz w:val="24"/>
          <w:szCs w:val="24"/>
          <w:lang w:val="en-US" w:eastAsia="pt-BR"/>
        </w:rPr>
      </w:pPr>
      <w:r w:rsidRPr="00004A9E">
        <w:rPr>
          <w:rFonts w:ascii="Georgia" w:eastAsia="Times New Roman" w:hAnsi="Georgia" w:cs="Times New Roman"/>
          <w:color w:val="333333"/>
          <w:sz w:val="24"/>
          <w:szCs w:val="24"/>
          <w:lang w:val="en-US" w:eastAsia="pt-BR"/>
        </w:rPr>
        <w:t>The </w:t>
      </w:r>
      <w:r w:rsidRPr="00E70AAD">
        <w:rPr>
          <w:rFonts w:ascii="Georgia" w:eastAsia="Times New Roman" w:hAnsi="Georgia" w:cs="Times New Roman"/>
          <w:color w:val="333333"/>
          <w:sz w:val="24"/>
          <w:szCs w:val="24"/>
          <w:lang w:val="en-US" w:eastAsia="pt-BR"/>
        </w:rPr>
        <w:t>mass</w:t>
      </w:r>
      <w:r w:rsidRPr="00004A9E">
        <w:rPr>
          <w:rFonts w:ascii="Georgia" w:eastAsia="Times New Roman" w:hAnsi="Georgia" w:cs="Times New Roman"/>
          <w:color w:val="333333"/>
          <w:sz w:val="24"/>
          <w:szCs w:val="24"/>
          <w:lang w:val="en-US" w:eastAsia="pt-BR"/>
        </w:rPr>
        <w:t> of an object is the quantity of matter it contains. Do not confuse an object’s mass with its </w:t>
      </w:r>
      <w:r w:rsidRPr="00E70AAD">
        <w:rPr>
          <w:rFonts w:ascii="Georgia" w:eastAsia="Times New Roman" w:hAnsi="Georgia" w:cs="Times New Roman"/>
          <w:color w:val="333333"/>
          <w:sz w:val="24"/>
          <w:szCs w:val="24"/>
          <w:lang w:val="en-US" w:eastAsia="pt-BR"/>
        </w:rPr>
        <w:t>weight</w:t>
      </w:r>
      <w:r w:rsidRPr="00004A9E">
        <w:rPr>
          <w:rFonts w:ascii="Georgia" w:eastAsia="Times New Roman" w:hAnsi="Georgia" w:cs="Times New Roman"/>
          <w:color w:val="333333"/>
          <w:sz w:val="24"/>
          <w:szCs w:val="24"/>
          <w:lang w:val="en-US" w:eastAsia="pt-BR"/>
        </w:rPr>
        <w:t xml:space="preserve">, which is a force caused by the gravitational attraction that operates on the object. Mass is a fundamental property of an object that does not depend on its </w:t>
      </w:r>
      <w:proofErr w:type="spellStart"/>
      <w:r w:rsidRPr="00004A9E">
        <w:rPr>
          <w:rFonts w:ascii="Georgia" w:eastAsia="Times New Roman" w:hAnsi="Georgia" w:cs="Times New Roman"/>
          <w:color w:val="333333"/>
          <w:sz w:val="24"/>
          <w:szCs w:val="24"/>
          <w:lang w:val="en-US" w:eastAsia="pt-BR"/>
        </w:rPr>
        <w:t>location.</w:t>
      </w:r>
      <w:r w:rsidRPr="00E70AAD">
        <w:rPr>
          <w:rFonts w:ascii="Georgia" w:eastAsia="Times New Roman" w:hAnsi="Georgia" w:cs="Times New Roman"/>
          <w:color w:val="333333"/>
          <w:sz w:val="24"/>
          <w:szCs w:val="24"/>
          <w:lang w:val="en-US" w:eastAsia="pt-BR"/>
        </w:rPr>
        <w:t>In</w:t>
      </w:r>
      <w:proofErr w:type="spellEnd"/>
      <w:r w:rsidRPr="00E70AAD">
        <w:rPr>
          <w:rFonts w:ascii="Georgia" w:eastAsia="Times New Roman" w:hAnsi="Georgia" w:cs="Times New Roman"/>
          <w:color w:val="333333"/>
          <w:sz w:val="24"/>
          <w:szCs w:val="24"/>
          <w:lang w:val="en-US" w:eastAsia="pt-BR"/>
        </w:rPr>
        <w:t xml:space="preserve"> physical terms, the mass of an object is directly proportional to the force required to change its speed or direction. A more detailed discussion of the differences between weight and mass and the units used to measure them is included in Essential Skills 1 (</w:t>
      </w:r>
      <w:hyperlink r:id="rId5" w:anchor="averill_1.0-ch01_s09" w:history="1">
        <w:r w:rsidRPr="00E70AAD">
          <w:rPr>
            <w:rFonts w:ascii="Georgia" w:eastAsia="Times New Roman" w:hAnsi="Georgia" w:cs="Times New Roman"/>
            <w:color w:val="000000"/>
            <w:sz w:val="24"/>
            <w:szCs w:val="24"/>
            <w:u w:val="single"/>
            <w:lang w:val="en-US" w:eastAsia="pt-BR"/>
          </w:rPr>
          <w:t>Section 1.9 "Essential Skills 1"</w:t>
        </w:r>
      </w:hyperlink>
      <w:r w:rsidRPr="00E70AAD">
        <w:rPr>
          <w:rFonts w:ascii="Georgia" w:eastAsia="Times New Roman" w:hAnsi="Georgia" w:cs="Times New Roman"/>
          <w:color w:val="333333"/>
          <w:sz w:val="24"/>
          <w:szCs w:val="24"/>
          <w:lang w:val="en-US" w:eastAsia="pt-BR"/>
        </w:rPr>
        <w:t>).</w:t>
      </w:r>
      <w:r w:rsidRPr="00004A9E">
        <w:rPr>
          <w:rFonts w:ascii="Georgia" w:eastAsia="Times New Roman" w:hAnsi="Georgia" w:cs="Times New Roman"/>
          <w:color w:val="333333"/>
          <w:sz w:val="24"/>
          <w:szCs w:val="24"/>
          <w:lang w:val="en-US" w:eastAsia="pt-BR"/>
        </w:rPr>
        <w:t xml:space="preserve"> Weight, on the other hand, depends on the location of an object. An astronaut whose mass is 95 kg weighs about 210 </w:t>
      </w:r>
      <w:proofErr w:type="spellStart"/>
      <w:r w:rsidRPr="00004A9E">
        <w:rPr>
          <w:rFonts w:ascii="Georgia" w:eastAsia="Times New Roman" w:hAnsi="Georgia" w:cs="Times New Roman"/>
          <w:color w:val="333333"/>
          <w:sz w:val="24"/>
          <w:szCs w:val="24"/>
          <w:lang w:val="en-US" w:eastAsia="pt-BR"/>
        </w:rPr>
        <w:t>lb</w:t>
      </w:r>
      <w:proofErr w:type="spellEnd"/>
      <w:r w:rsidRPr="00004A9E">
        <w:rPr>
          <w:rFonts w:ascii="Georgia" w:eastAsia="Times New Roman" w:hAnsi="Georgia" w:cs="Times New Roman"/>
          <w:color w:val="333333"/>
          <w:sz w:val="24"/>
          <w:szCs w:val="24"/>
          <w:lang w:val="en-US" w:eastAsia="pt-BR"/>
        </w:rPr>
        <w:t xml:space="preserve"> on Earth but only about 35 </w:t>
      </w:r>
      <w:proofErr w:type="spellStart"/>
      <w:r w:rsidRPr="00004A9E">
        <w:rPr>
          <w:rFonts w:ascii="Georgia" w:eastAsia="Times New Roman" w:hAnsi="Georgia" w:cs="Times New Roman"/>
          <w:color w:val="333333"/>
          <w:sz w:val="24"/>
          <w:szCs w:val="24"/>
          <w:lang w:val="en-US" w:eastAsia="pt-BR"/>
        </w:rPr>
        <w:t>lb</w:t>
      </w:r>
      <w:proofErr w:type="spellEnd"/>
      <w:r w:rsidRPr="00004A9E">
        <w:rPr>
          <w:rFonts w:ascii="Georgia" w:eastAsia="Times New Roman" w:hAnsi="Georgia" w:cs="Times New Roman"/>
          <w:color w:val="333333"/>
          <w:sz w:val="24"/>
          <w:szCs w:val="24"/>
          <w:lang w:val="en-US" w:eastAsia="pt-BR"/>
        </w:rPr>
        <w:t xml:space="preserve"> on the moon because the gravitational force he or she experiences on the moon is approximately one-sixth the force experienced on Earth. For practical purposes, weight and mass </w:t>
      </w:r>
      <w:proofErr w:type="gramStart"/>
      <w:r w:rsidRPr="00004A9E">
        <w:rPr>
          <w:rFonts w:ascii="Georgia" w:eastAsia="Times New Roman" w:hAnsi="Georgia" w:cs="Times New Roman"/>
          <w:color w:val="333333"/>
          <w:sz w:val="24"/>
          <w:szCs w:val="24"/>
          <w:lang w:val="en-US" w:eastAsia="pt-BR"/>
        </w:rPr>
        <w:t>are often used</w:t>
      </w:r>
      <w:proofErr w:type="gramEnd"/>
      <w:r w:rsidRPr="00004A9E">
        <w:rPr>
          <w:rFonts w:ascii="Georgia" w:eastAsia="Times New Roman" w:hAnsi="Georgia" w:cs="Times New Roman"/>
          <w:color w:val="333333"/>
          <w:sz w:val="24"/>
          <w:szCs w:val="24"/>
          <w:lang w:val="en-US" w:eastAsia="pt-BR"/>
        </w:rPr>
        <w:t xml:space="preserve"> interchangeably in laboratories. Because the force of gravity is considered to be the same everywhere on Earth’s surface, 2.2 </w:t>
      </w:r>
      <w:proofErr w:type="spellStart"/>
      <w:r w:rsidRPr="00004A9E">
        <w:rPr>
          <w:rFonts w:ascii="Georgia" w:eastAsia="Times New Roman" w:hAnsi="Georgia" w:cs="Times New Roman"/>
          <w:color w:val="333333"/>
          <w:sz w:val="24"/>
          <w:szCs w:val="24"/>
          <w:lang w:val="en-US" w:eastAsia="pt-BR"/>
        </w:rPr>
        <w:t>lb</w:t>
      </w:r>
      <w:proofErr w:type="spellEnd"/>
      <w:r w:rsidRPr="00004A9E">
        <w:rPr>
          <w:rFonts w:ascii="Georgia" w:eastAsia="Times New Roman" w:hAnsi="Georgia" w:cs="Times New Roman"/>
          <w:color w:val="333333"/>
          <w:sz w:val="24"/>
          <w:szCs w:val="24"/>
          <w:lang w:val="en-US" w:eastAsia="pt-BR"/>
        </w:rPr>
        <w:t xml:space="preserve"> (a weight) equals 1.0 kg (a mass), regardless of the location of the laboratory on Earth.</w:t>
      </w:r>
    </w:p>
    <w:p w:rsidR="00004A9E" w:rsidRPr="00004A9E" w:rsidRDefault="00004A9E" w:rsidP="00E70AAD">
      <w:pPr>
        <w:spacing w:before="100" w:beforeAutospacing="1" w:after="100" w:afterAutospacing="1" w:line="240" w:lineRule="auto"/>
        <w:jc w:val="both"/>
        <w:rPr>
          <w:rFonts w:ascii="Georgia" w:eastAsia="Times New Roman" w:hAnsi="Georgia" w:cs="Times New Roman"/>
          <w:color w:val="333333"/>
          <w:sz w:val="24"/>
          <w:szCs w:val="24"/>
          <w:lang w:val="en-US" w:eastAsia="pt-BR"/>
        </w:rPr>
      </w:pPr>
      <w:r w:rsidRPr="00004A9E">
        <w:rPr>
          <w:rFonts w:ascii="Georgia" w:eastAsia="Times New Roman" w:hAnsi="Georgia" w:cs="Times New Roman"/>
          <w:color w:val="333333"/>
          <w:sz w:val="24"/>
          <w:szCs w:val="24"/>
          <w:lang w:val="en-US" w:eastAsia="pt-BR"/>
        </w:rPr>
        <w:t>Under normal conditions, there are three distinct </w:t>
      </w:r>
      <w:r w:rsidRPr="00E70AAD">
        <w:rPr>
          <w:rFonts w:ascii="Georgia" w:eastAsia="Times New Roman" w:hAnsi="Georgia" w:cs="Times New Roman"/>
          <w:i/>
          <w:iCs/>
          <w:color w:val="333333"/>
          <w:sz w:val="24"/>
          <w:szCs w:val="24"/>
          <w:lang w:val="en-US" w:eastAsia="pt-BR"/>
        </w:rPr>
        <w:t>states of matter</w:t>
      </w:r>
      <w:r w:rsidRPr="00004A9E">
        <w:rPr>
          <w:rFonts w:ascii="Georgia" w:eastAsia="Times New Roman" w:hAnsi="Georgia" w:cs="Times New Roman"/>
          <w:color w:val="333333"/>
          <w:sz w:val="24"/>
          <w:szCs w:val="24"/>
          <w:lang w:val="en-US" w:eastAsia="pt-BR"/>
        </w:rPr>
        <w:t>: solids, liquids, and gases (</w:t>
      </w:r>
      <w:hyperlink r:id="rId6" w:anchor="averill_1.0-ch01_s03_f01" w:history="1">
        <w:r w:rsidRPr="00E70AAD">
          <w:rPr>
            <w:rFonts w:ascii="Georgia" w:eastAsia="Times New Roman" w:hAnsi="Georgia" w:cs="Times New Roman"/>
            <w:color w:val="000000"/>
            <w:sz w:val="24"/>
            <w:szCs w:val="24"/>
            <w:u w:val="single"/>
            <w:lang w:val="en-US" w:eastAsia="pt-BR"/>
          </w:rPr>
          <w:t>Figure 1.6 "The Three States of Matter"</w:t>
        </w:r>
      </w:hyperlink>
      <w:r w:rsidRPr="00004A9E">
        <w:rPr>
          <w:rFonts w:ascii="Georgia" w:eastAsia="Times New Roman" w:hAnsi="Georgia" w:cs="Times New Roman"/>
          <w:color w:val="333333"/>
          <w:sz w:val="24"/>
          <w:szCs w:val="24"/>
          <w:lang w:val="en-US" w:eastAsia="pt-BR"/>
        </w:rPr>
        <w:t>). </w:t>
      </w:r>
      <w:proofErr w:type="gramStart"/>
      <w:r w:rsidRPr="00E70AAD">
        <w:rPr>
          <w:rFonts w:ascii="Georgia" w:eastAsia="Times New Roman" w:hAnsi="Georgia" w:cs="Times New Roman"/>
          <w:color w:val="333333"/>
          <w:sz w:val="24"/>
          <w:szCs w:val="24"/>
          <w:lang w:val="en-US" w:eastAsia="pt-BR"/>
        </w:rPr>
        <w:t>Solids</w:t>
      </w:r>
      <w:r w:rsidRPr="00004A9E">
        <w:rPr>
          <w:rFonts w:ascii="Georgia" w:eastAsia="Times New Roman" w:hAnsi="Georgia" w:cs="Times New Roman"/>
          <w:color w:val="333333"/>
          <w:sz w:val="24"/>
          <w:szCs w:val="24"/>
          <w:lang w:val="en-US" w:eastAsia="pt-BR"/>
        </w:rPr>
        <w:t> are relatively rigid and have fixed shapes and volumes.</w:t>
      </w:r>
      <w:proofErr w:type="gramEnd"/>
      <w:r w:rsidRPr="00004A9E">
        <w:rPr>
          <w:rFonts w:ascii="Georgia" w:eastAsia="Times New Roman" w:hAnsi="Georgia" w:cs="Times New Roman"/>
          <w:color w:val="333333"/>
          <w:sz w:val="24"/>
          <w:szCs w:val="24"/>
          <w:lang w:val="en-US" w:eastAsia="pt-BR"/>
        </w:rPr>
        <w:t xml:space="preserve"> A rock, for example, is a solid. In contrast, </w:t>
      </w:r>
      <w:r w:rsidRPr="00E70AAD">
        <w:rPr>
          <w:rFonts w:ascii="Georgia" w:eastAsia="Times New Roman" w:hAnsi="Georgia" w:cs="Times New Roman"/>
          <w:color w:val="333333"/>
          <w:sz w:val="24"/>
          <w:szCs w:val="24"/>
          <w:lang w:val="en-US" w:eastAsia="pt-BR"/>
        </w:rPr>
        <w:t>liquids</w:t>
      </w:r>
      <w:r w:rsidRPr="00004A9E">
        <w:rPr>
          <w:rFonts w:ascii="Georgia" w:eastAsia="Times New Roman" w:hAnsi="Georgia" w:cs="Times New Roman"/>
          <w:color w:val="333333"/>
          <w:sz w:val="24"/>
          <w:szCs w:val="24"/>
          <w:lang w:val="en-US" w:eastAsia="pt-BR"/>
        </w:rPr>
        <w:t> have fixed volumes but flow to assume the shape of their containers, such as a beverage in a can. </w:t>
      </w:r>
      <w:r w:rsidRPr="00E70AAD">
        <w:rPr>
          <w:rFonts w:ascii="Georgia" w:eastAsia="Times New Roman" w:hAnsi="Georgia" w:cs="Times New Roman"/>
          <w:color w:val="333333"/>
          <w:sz w:val="24"/>
          <w:szCs w:val="24"/>
          <w:lang w:val="en-US" w:eastAsia="pt-BR"/>
        </w:rPr>
        <w:t>Gases</w:t>
      </w:r>
      <w:r w:rsidRPr="00004A9E">
        <w:rPr>
          <w:rFonts w:ascii="Georgia" w:eastAsia="Times New Roman" w:hAnsi="Georgia" w:cs="Times New Roman"/>
          <w:color w:val="333333"/>
          <w:sz w:val="24"/>
          <w:szCs w:val="24"/>
          <w:lang w:val="en-US" w:eastAsia="pt-BR"/>
        </w:rPr>
        <w:t xml:space="preserve">, such as air in an automobile tire, have </w:t>
      </w:r>
      <w:proofErr w:type="gramStart"/>
      <w:r w:rsidRPr="00004A9E">
        <w:rPr>
          <w:rFonts w:ascii="Georgia" w:eastAsia="Times New Roman" w:hAnsi="Georgia" w:cs="Times New Roman"/>
          <w:color w:val="333333"/>
          <w:sz w:val="24"/>
          <w:szCs w:val="24"/>
          <w:lang w:val="en-US" w:eastAsia="pt-BR"/>
        </w:rPr>
        <w:t>neither fixed</w:t>
      </w:r>
      <w:proofErr w:type="gramEnd"/>
      <w:r w:rsidRPr="00004A9E">
        <w:rPr>
          <w:rFonts w:ascii="Georgia" w:eastAsia="Times New Roman" w:hAnsi="Georgia" w:cs="Times New Roman"/>
          <w:color w:val="333333"/>
          <w:sz w:val="24"/>
          <w:szCs w:val="24"/>
          <w:lang w:val="en-US" w:eastAsia="pt-BR"/>
        </w:rPr>
        <w:t xml:space="preserve"> shapes nor fixed volumes and expand to completely fill their containers. Whereas the volume of gases strongly depends on their temperature and </w:t>
      </w:r>
      <w:r w:rsidRPr="00E70AAD">
        <w:rPr>
          <w:rFonts w:ascii="Georgia" w:eastAsia="Times New Roman" w:hAnsi="Georgia" w:cs="Times New Roman"/>
          <w:color w:val="333333"/>
          <w:sz w:val="24"/>
          <w:szCs w:val="24"/>
          <w:lang w:val="en-US" w:eastAsia="pt-BR"/>
        </w:rPr>
        <w:t>pressure</w:t>
      </w:r>
      <w:r w:rsidRPr="00004A9E">
        <w:rPr>
          <w:rFonts w:ascii="Georgia" w:eastAsia="Times New Roman" w:hAnsi="Georgia" w:cs="Times New Roman"/>
          <w:color w:val="333333"/>
          <w:sz w:val="24"/>
          <w:szCs w:val="24"/>
          <w:lang w:val="en-US" w:eastAsia="pt-BR"/>
        </w:rPr>
        <w:t> (the amount of force exerted on a given area), the volumes of liquids and solids are virtually independent of temperature and pressure. Matter can often change from one physical state to another in a process called a </w:t>
      </w:r>
      <w:r w:rsidRPr="00E70AAD">
        <w:rPr>
          <w:rFonts w:ascii="Georgia" w:eastAsia="Times New Roman" w:hAnsi="Georgia" w:cs="Times New Roman"/>
          <w:color w:val="333333"/>
          <w:sz w:val="24"/>
          <w:szCs w:val="24"/>
          <w:lang w:val="en-US" w:eastAsia="pt-BR"/>
        </w:rPr>
        <w:t>physical change</w:t>
      </w:r>
      <w:r w:rsidRPr="00004A9E">
        <w:rPr>
          <w:rFonts w:ascii="Georgia" w:eastAsia="Times New Roman" w:hAnsi="Georgia" w:cs="Times New Roman"/>
          <w:color w:val="333333"/>
          <w:sz w:val="24"/>
          <w:szCs w:val="24"/>
          <w:lang w:val="en-US" w:eastAsia="pt-BR"/>
        </w:rPr>
        <w:t xml:space="preserve">. For example, liquid water </w:t>
      </w:r>
      <w:proofErr w:type="gramStart"/>
      <w:r w:rsidRPr="00004A9E">
        <w:rPr>
          <w:rFonts w:ascii="Georgia" w:eastAsia="Times New Roman" w:hAnsi="Georgia" w:cs="Times New Roman"/>
          <w:color w:val="333333"/>
          <w:sz w:val="24"/>
          <w:szCs w:val="24"/>
          <w:lang w:val="en-US" w:eastAsia="pt-BR"/>
        </w:rPr>
        <w:t>can be heated</w:t>
      </w:r>
      <w:proofErr w:type="gramEnd"/>
      <w:r w:rsidRPr="00004A9E">
        <w:rPr>
          <w:rFonts w:ascii="Georgia" w:eastAsia="Times New Roman" w:hAnsi="Georgia" w:cs="Times New Roman"/>
          <w:color w:val="333333"/>
          <w:sz w:val="24"/>
          <w:szCs w:val="24"/>
          <w:lang w:val="en-US" w:eastAsia="pt-BR"/>
        </w:rPr>
        <w:t xml:space="preserve"> to form a gas called steam, or steam can be cooled to form liquid water. However, such changes of state do not affect the chemical composition of the substance.</w:t>
      </w:r>
    </w:p>
    <w:p w:rsidR="00004A9E" w:rsidRPr="00004A9E" w:rsidRDefault="00004A9E" w:rsidP="00E70AAD">
      <w:pPr>
        <w:spacing w:before="100" w:beforeAutospacing="1" w:after="100" w:afterAutospacing="1" w:line="240" w:lineRule="auto"/>
        <w:rPr>
          <w:rFonts w:ascii="Georgia" w:eastAsia="Times New Roman" w:hAnsi="Georgia" w:cs="Calibri"/>
          <w:i/>
          <w:iCs/>
          <w:color w:val="333333"/>
          <w:sz w:val="24"/>
          <w:szCs w:val="24"/>
          <w:lang w:val="en-US" w:eastAsia="pt-BR"/>
        </w:rPr>
      </w:pPr>
      <w:r w:rsidRPr="00004A9E">
        <w:rPr>
          <w:rFonts w:ascii="Georgia" w:eastAsia="Times New Roman" w:hAnsi="Georgia" w:cs="Calibri"/>
          <w:i/>
          <w:iCs/>
          <w:color w:val="333333"/>
          <w:sz w:val="24"/>
          <w:szCs w:val="24"/>
          <w:lang w:val="en-US" w:eastAsia="pt-BR"/>
        </w:rPr>
        <w:t>Solids have a defined shape and volume. Liquids have a fixed volume but flow to assume the shape of their containers. Gases completely fill their containers, regardless of volume.</w:t>
      </w:r>
    </w:p>
    <w:p w:rsidR="00004A9E" w:rsidRPr="00004A9E" w:rsidRDefault="00E70AAD" w:rsidP="00E70AAD">
      <w:pPr>
        <w:spacing w:after="0" w:line="240" w:lineRule="auto"/>
        <w:outlineLvl w:val="1"/>
        <w:rPr>
          <w:rFonts w:ascii="Calibri" w:eastAsia="Times New Roman" w:hAnsi="Calibri" w:cs="Calibri"/>
          <w:b/>
          <w:bCs/>
          <w:color w:val="333333"/>
          <w:sz w:val="32"/>
          <w:szCs w:val="32"/>
          <w:lang w:val="en-US" w:eastAsia="pt-BR"/>
        </w:rPr>
      </w:pPr>
      <w:r w:rsidRPr="00E70AAD">
        <w:rPr>
          <w:noProof/>
          <w:sz w:val="24"/>
          <w:szCs w:val="24"/>
          <w:lang w:eastAsia="pt-BR"/>
        </w:rPr>
        <w:drawing>
          <wp:anchor distT="0" distB="0" distL="114300" distR="114300" simplePos="0" relativeHeight="251658240" behindDoc="1" locked="0" layoutInCell="1" allowOverlap="1">
            <wp:simplePos x="0" y="0"/>
            <wp:positionH relativeFrom="column">
              <wp:posOffset>-22225</wp:posOffset>
            </wp:positionH>
            <wp:positionV relativeFrom="paragraph">
              <wp:posOffset>262448</wp:posOffset>
            </wp:positionV>
            <wp:extent cx="3145790" cy="1677670"/>
            <wp:effectExtent l="0" t="0" r="0" b="0"/>
            <wp:wrapTight wrapText="bothSides">
              <wp:wrapPolygon edited="0">
                <wp:start x="0" y="0"/>
                <wp:lineTo x="0" y="21338"/>
                <wp:lineTo x="21452" y="21338"/>
                <wp:lineTo x="21452" y="0"/>
                <wp:lineTo x="0" y="0"/>
              </wp:wrapPolygon>
            </wp:wrapTight>
            <wp:docPr id="11" name="Imagem 11" descr="Resultado de imagem para The Three States of Ma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sultado de imagem para The Three States of Mat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5790" cy="1677670"/>
                    </a:xfrm>
                    <a:prstGeom prst="rect">
                      <a:avLst/>
                    </a:prstGeom>
                    <a:noFill/>
                    <a:ln>
                      <a:noFill/>
                    </a:ln>
                  </pic:spPr>
                </pic:pic>
              </a:graphicData>
            </a:graphic>
            <wp14:sizeRelH relativeFrom="page">
              <wp14:pctWidth>0</wp14:pctWidth>
            </wp14:sizeRelH>
            <wp14:sizeRelV relativeFrom="page">
              <wp14:pctHeight>0</wp14:pctHeight>
            </wp14:sizeRelV>
          </wp:anchor>
        </w:drawing>
      </w:r>
      <w:r w:rsidR="00004A9E" w:rsidRPr="00004A9E">
        <w:rPr>
          <w:rFonts w:ascii="Calibri" w:eastAsia="Times New Roman" w:hAnsi="Calibri" w:cs="Calibri"/>
          <w:b/>
          <w:bCs/>
          <w:color w:val="333333"/>
          <w:sz w:val="32"/>
          <w:szCs w:val="32"/>
          <w:lang w:val="en-US" w:eastAsia="pt-BR"/>
        </w:rPr>
        <w:t>Pure Substances and Mixtures</w:t>
      </w:r>
    </w:p>
    <w:p w:rsidR="00004A9E" w:rsidRPr="00004A9E" w:rsidRDefault="00E70AAD" w:rsidP="00E70AAD">
      <w:pPr>
        <w:spacing w:before="100" w:beforeAutospacing="1" w:after="100" w:afterAutospacing="1" w:line="240" w:lineRule="auto"/>
        <w:jc w:val="both"/>
        <w:rPr>
          <w:rFonts w:ascii="Georgia" w:eastAsia="Times New Roman" w:hAnsi="Georgia" w:cs="Calibri"/>
          <w:color w:val="333333"/>
          <w:sz w:val="24"/>
          <w:szCs w:val="24"/>
          <w:lang w:val="en-US" w:eastAsia="pt-BR"/>
        </w:rPr>
      </w:pPr>
      <w:r>
        <w:rPr>
          <w:noProof/>
        </w:rPr>
        <mc:AlternateContent>
          <mc:Choice Requires="wps">
            <w:drawing>
              <wp:anchor distT="0" distB="0" distL="114300" distR="114300" simplePos="0" relativeHeight="251660288" behindDoc="1" locked="0" layoutInCell="1" allowOverlap="1" wp14:anchorId="100F15CD" wp14:editId="2DC40A54">
                <wp:simplePos x="0" y="0"/>
                <wp:positionH relativeFrom="column">
                  <wp:posOffset>96520</wp:posOffset>
                </wp:positionH>
                <wp:positionV relativeFrom="paragraph">
                  <wp:posOffset>1779905</wp:posOffset>
                </wp:positionV>
                <wp:extent cx="3026410" cy="206375"/>
                <wp:effectExtent l="0" t="0" r="2540" b="3175"/>
                <wp:wrapTight wrapText="bothSides">
                  <wp:wrapPolygon edited="0">
                    <wp:start x="0" y="0"/>
                    <wp:lineTo x="0" y="19938"/>
                    <wp:lineTo x="21482" y="19938"/>
                    <wp:lineTo x="21482" y="0"/>
                    <wp:lineTo x="0" y="0"/>
                  </wp:wrapPolygon>
                </wp:wrapTight>
                <wp:docPr id="12" name="Caixa de texto 12"/>
                <wp:cNvGraphicFramePr/>
                <a:graphic xmlns:a="http://schemas.openxmlformats.org/drawingml/2006/main">
                  <a:graphicData uri="http://schemas.microsoft.com/office/word/2010/wordprocessingShape">
                    <wps:wsp>
                      <wps:cNvSpPr txBox="1"/>
                      <wps:spPr>
                        <a:xfrm>
                          <a:off x="0" y="0"/>
                          <a:ext cx="3026410" cy="206375"/>
                        </a:xfrm>
                        <a:prstGeom prst="rect">
                          <a:avLst/>
                        </a:prstGeom>
                        <a:solidFill>
                          <a:prstClr val="white"/>
                        </a:solidFill>
                        <a:ln>
                          <a:noFill/>
                        </a:ln>
                        <a:effectLst/>
                      </wps:spPr>
                      <wps:txbx>
                        <w:txbxContent>
                          <w:p w:rsidR="00E70AAD" w:rsidRPr="00E70AAD" w:rsidRDefault="00E70AAD" w:rsidP="00E70AAD">
                            <w:pPr>
                              <w:pStyle w:val="Legenda"/>
                              <w:rPr>
                                <w:noProof/>
                                <w:color w:val="auto"/>
                                <w:sz w:val="24"/>
                                <w:szCs w:val="24"/>
                                <w:lang w:val="en-US"/>
                              </w:rPr>
                            </w:pPr>
                            <w:r w:rsidRPr="00E70AAD">
                              <w:rPr>
                                <w:color w:val="auto"/>
                                <w:sz w:val="24"/>
                                <w:szCs w:val="24"/>
                                <w:lang w:val="en-US"/>
                              </w:rPr>
                              <w:t xml:space="preserve">Figure 1.6 </w:t>
                            </w:r>
                            <w:proofErr w:type="gramStart"/>
                            <w:r w:rsidRPr="00E70AAD">
                              <w:rPr>
                                <w:color w:val="auto"/>
                                <w:sz w:val="24"/>
                                <w:szCs w:val="24"/>
                                <w:lang w:val="en-US"/>
                              </w:rPr>
                              <w:t>The</w:t>
                            </w:r>
                            <w:proofErr w:type="gramEnd"/>
                            <w:r w:rsidRPr="00E70AAD">
                              <w:rPr>
                                <w:color w:val="auto"/>
                                <w:sz w:val="24"/>
                                <w:szCs w:val="24"/>
                                <w:lang w:val="en-US"/>
                              </w:rPr>
                              <w:t xml:space="preserve"> Three States of Matter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F15CD" id="_x0000_t202" coordsize="21600,21600" o:spt="202" path="m,l,21600r21600,l21600,xe">
                <v:stroke joinstyle="miter"/>
                <v:path gradientshapeok="t" o:connecttype="rect"/>
              </v:shapetype>
              <v:shape id="Caixa de texto 12" o:spid="_x0000_s1026" type="#_x0000_t202" style="position:absolute;left:0;text-align:left;margin-left:7.6pt;margin-top:140.15pt;width:238.3pt;height: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" stroked="f">
                <v:textbox inset="0,0,0,0">
                  <w:txbxContent>
                    <w:p w:rsidR="00E70AAD" w:rsidRPr="00E70AAD" w:rsidRDefault="00E70AAD" w:rsidP="00E70AAD">
                      <w:pPr>
                        <w:pStyle w:val="Legenda"/>
                        <w:rPr>
                          <w:noProof/>
                          <w:color w:val="auto"/>
                          <w:sz w:val="24"/>
                          <w:szCs w:val="24"/>
                          <w:lang w:val="en-US"/>
                        </w:rPr>
                      </w:pPr>
                      <w:r w:rsidRPr="00E70AAD">
                        <w:rPr>
                          <w:color w:val="auto"/>
                          <w:sz w:val="24"/>
                          <w:szCs w:val="24"/>
                          <w:lang w:val="en-US"/>
                        </w:rPr>
                        <w:t xml:space="preserve">Figure 1.6 </w:t>
                      </w:r>
                      <w:proofErr w:type="gramStart"/>
                      <w:r w:rsidRPr="00E70AAD">
                        <w:rPr>
                          <w:color w:val="auto"/>
                          <w:sz w:val="24"/>
                          <w:szCs w:val="24"/>
                          <w:lang w:val="en-US"/>
                        </w:rPr>
                        <w:t>The</w:t>
                      </w:r>
                      <w:proofErr w:type="gramEnd"/>
                      <w:r w:rsidRPr="00E70AAD">
                        <w:rPr>
                          <w:color w:val="auto"/>
                          <w:sz w:val="24"/>
                          <w:szCs w:val="24"/>
                          <w:lang w:val="en-US"/>
                        </w:rPr>
                        <w:t xml:space="preserve"> Three States of Matter</w:t>
                      </w:r>
                    </w:p>
                  </w:txbxContent>
                </v:textbox>
                <w10:wrap type="tight"/>
              </v:shape>
            </w:pict>
          </mc:Fallback>
        </mc:AlternateContent>
      </w:r>
      <w:r w:rsidR="00004A9E" w:rsidRPr="00004A9E">
        <w:rPr>
          <w:rFonts w:ascii="Georgia" w:eastAsia="Times New Roman" w:hAnsi="Georgia" w:cs="Calibri"/>
          <w:color w:val="333333"/>
          <w:sz w:val="24"/>
          <w:szCs w:val="24"/>
          <w:lang w:val="en-US" w:eastAsia="pt-BR"/>
        </w:rPr>
        <w:t>A </w:t>
      </w:r>
      <w:r w:rsidR="00004A9E" w:rsidRPr="00004A9E">
        <w:rPr>
          <w:rFonts w:ascii="Georgia" w:eastAsia="Times New Roman" w:hAnsi="Georgia" w:cs="Calibri"/>
          <w:i/>
          <w:iCs/>
          <w:color w:val="333333"/>
          <w:sz w:val="24"/>
          <w:szCs w:val="24"/>
          <w:lang w:val="en-US" w:eastAsia="pt-BR"/>
        </w:rPr>
        <w:t>pure chemical substance</w:t>
      </w:r>
      <w:r w:rsidR="00004A9E" w:rsidRPr="00004A9E">
        <w:rPr>
          <w:rFonts w:ascii="Georgia" w:eastAsia="Times New Roman" w:hAnsi="Georgia" w:cs="Calibri"/>
          <w:color w:val="333333"/>
          <w:sz w:val="24"/>
          <w:szCs w:val="24"/>
          <w:lang w:val="en-US" w:eastAsia="pt-BR"/>
        </w:rPr>
        <w:t xml:space="preserve"> is any matter that has a fixed chemical composition and characteristic properties. Oxygen, for example, is a pure chemical substance that is a colorless, odorless gas at 25°C. Very few samples of matter consist of pure substances; instead, most are mixtures, which are combinations of two or more pure substances in variable proportions in which the individual substances retain their identity. Air, tap water, milk, blue cheese, bread, and dirt are all mixtures. If all portions of a material are in the same state, have no visible boundaries, and are uniform throughout, then the material is homogeneous. Examples of homogeneous mixtures are the air we breathe and the tap water we drink. </w:t>
      </w:r>
      <w:r w:rsidR="00004A9E" w:rsidRPr="00004A9E">
        <w:rPr>
          <w:rFonts w:ascii="Georgia" w:eastAsia="Times New Roman" w:hAnsi="Georgia" w:cs="Calibri"/>
          <w:color w:val="333333"/>
          <w:sz w:val="24"/>
          <w:szCs w:val="24"/>
          <w:lang w:val="en-US" w:eastAsia="pt-BR"/>
        </w:rPr>
        <w:lastRenderedPageBreak/>
        <w:t xml:space="preserve">Homogeneous mixtures </w:t>
      </w:r>
      <w:proofErr w:type="gramStart"/>
      <w:r w:rsidR="00004A9E" w:rsidRPr="00004A9E">
        <w:rPr>
          <w:rFonts w:ascii="Georgia" w:eastAsia="Times New Roman" w:hAnsi="Georgia" w:cs="Calibri"/>
          <w:color w:val="333333"/>
          <w:sz w:val="24"/>
          <w:szCs w:val="24"/>
          <w:lang w:val="en-US" w:eastAsia="pt-BR"/>
        </w:rPr>
        <w:t>are also called</w:t>
      </w:r>
      <w:proofErr w:type="gramEnd"/>
      <w:r w:rsidR="00004A9E" w:rsidRPr="00004A9E">
        <w:rPr>
          <w:rFonts w:ascii="Georgia" w:eastAsia="Times New Roman" w:hAnsi="Georgia" w:cs="Calibri"/>
          <w:color w:val="333333"/>
          <w:sz w:val="24"/>
          <w:szCs w:val="24"/>
          <w:lang w:val="en-US" w:eastAsia="pt-BR"/>
        </w:rPr>
        <w:t> </w:t>
      </w:r>
      <w:r w:rsidR="00004A9E" w:rsidRPr="00004A9E">
        <w:rPr>
          <w:rFonts w:ascii="Georgia" w:eastAsia="Times New Roman" w:hAnsi="Georgia" w:cs="Calibri"/>
          <w:i/>
          <w:iCs/>
          <w:color w:val="333333"/>
          <w:sz w:val="24"/>
          <w:szCs w:val="24"/>
          <w:lang w:val="en-US" w:eastAsia="pt-BR"/>
        </w:rPr>
        <w:t>solutions</w:t>
      </w:r>
      <w:r w:rsidR="00004A9E" w:rsidRPr="00004A9E">
        <w:rPr>
          <w:rFonts w:ascii="Georgia" w:eastAsia="Times New Roman" w:hAnsi="Georgia" w:cs="Calibri"/>
          <w:color w:val="333333"/>
          <w:sz w:val="24"/>
          <w:szCs w:val="24"/>
          <w:lang w:val="en-US" w:eastAsia="pt-BR"/>
        </w:rPr>
        <w:t xml:space="preserve">. </w:t>
      </w:r>
      <w:proofErr w:type="gramStart"/>
      <w:r w:rsidR="00004A9E" w:rsidRPr="00004A9E">
        <w:rPr>
          <w:rFonts w:ascii="Georgia" w:eastAsia="Times New Roman" w:hAnsi="Georgia" w:cs="Calibri"/>
          <w:color w:val="333333"/>
          <w:sz w:val="24"/>
          <w:szCs w:val="24"/>
          <w:lang w:val="en-US" w:eastAsia="pt-BR"/>
        </w:rPr>
        <w:t>Thus</w:t>
      </w:r>
      <w:proofErr w:type="gramEnd"/>
      <w:r w:rsidR="00004A9E" w:rsidRPr="00004A9E">
        <w:rPr>
          <w:rFonts w:ascii="Georgia" w:eastAsia="Times New Roman" w:hAnsi="Georgia" w:cs="Calibri"/>
          <w:color w:val="333333"/>
          <w:sz w:val="24"/>
          <w:szCs w:val="24"/>
          <w:lang w:val="en-US" w:eastAsia="pt-BR"/>
        </w:rPr>
        <w:t xml:space="preserve"> air is a solution of nitrogen, oxygen, water vapor, carbon dioxide, and several other gases; tap water is a solution of small amounts of several substances in water. The specific compositions of both of these solutions </w:t>
      </w:r>
      <w:proofErr w:type="gramStart"/>
      <w:r w:rsidR="00004A9E" w:rsidRPr="00004A9E">
        <w:rPr>
          <w:rFonts w:ascii="Georgia" w:eastAsia="Times New Roman" w:hAnsi="Georgia" w:cs="Calibri"/>
          <w:color w:val="333333"/>
          <w:sz w:val="24"/>
          <w:szCs w:val="24"/>
          <w:lang w:val="en-US" w:eastAsia="pt-BR"/>
        </w:rPr>
        <w:t>are not fixed</w:t>
      </w:r>
      <w:proofErr w:type="gramEnd"/>
      <w:r w:rsidR="00004A9E" w:rsidRPr="00004A9E">
        <w:rPr>
          <w:rFonts w:ascii="Georgia" w:eastAsia="Times New Roman" w:hAnsi="Georgia" w:cs="Calibri"/>
          <w:color w:val="333333"/>
          <w:sz w:val="24"/>
          <w:szCs w:val="24"/>
          <w:lang w:val="en-US" w:eastAsia="pt-BR"/>
        </w:rPr>
        <w:t>, however, but depend on both source and location; for example, the composition of tap water in Boise, Idaho, is </w:t>
      </w:r>
      <w:r w:rsidR="00004A9E" w:rsidRPr="00004A9E">
        <w:rPr>
          <w:rFonts w:ascii="Georgia" w:eastAsia="Times New Roman" w:hAnsi="Georgia" w:cs="Calibri"/>
          <w:i/>
          <w:iCs/>
          <w:color w:val="333333"/>
          <w:sz w:val="24"/>
          <w:szCs w:val="24"/>
          <w:lang w:val="en-US" w:eastAsia="pt-BR"/>
        </w:rPr>
        <w:t>not</w:t>
      </w:r>
      <w:r w:rsidR="00004A9E" w:rsidRPr="00004A9E">
        <w:rPr>
          <w:rFonts w:ascii="Georgia" w:eastAsia="Times New Roman" w:hAnsi="Georgia" w:cs="Calibri"/>
          <w:color w:val="333333"/>
          <w:sz w:val="24"/>
          <w:szCs w:val="24"/>
          <w:lang w:val="en-US" w:eastAsia="pt-BR"/>
        </w:rPr>
        <w:t xml:space="preserve"> the same as the composition of tap water in Buffalo, New York. Although most solutions we encounter are liquid, solutions can also be solid. The gray substance still used by some dentists to fill tooth cavities is a complex solid solution that contains 50% mercury and 50% of a powder that contains mostly silver, tin, and copper, with small amounts of zinc and mercury. Solid solutions of two or more metals </w:t>
      </w:r>
      <w:proofErr w:type="gramStart"/>
      <w:r w:rsidR="00004A9E" w:rsidRPr="00004A9E">
        <w:rPr>
          <w:rFonts w:ascii="Georgia" w:eastAsia="Times New Roman" w:hAnsi="Georgia" w:cs="Calibri"/>
          <w:color w:val="333333"/>
          <w:sz w:val="24"/>
          <w:szCs w:val="24"/>
          <w:lang w:val="en-US" w:eastAsia="pt-BR"/>
        </w:rPr>
        <w:t>are commonly called</w:t>
      </w:r>
      <w:proofErr w:type="gramEnd"/>
      <w:r w:rsidR="00004A9E" w:rsidRPr="00004A9E">
        <w:rPr>
          <w:rFonts w:ascii="Georgia" w:eastAsia="Times New Roman" w:hAnsi="Georgia" w:cs="Calibri"/>
          <w:color w:val="333333"/>
          <w:sz w:val="24"/>
          <w:szCs w:val="24"/>
          <w:lang w:val="en-US" w:eastAsia="pt-BR"/>
        </w:rPr>
        <w:t> </w:t>
      </w:r>
      <w:r w:rsidR="00004A9E" w:rsidRPr="00004A9E">
        <w:rPr>
          <w:rFonts w:ascii="Georgia" w:eastAsia="Times New Roman" w:hAnsi="Georgia" w:cs="Calibri"/>
          <w:i/>
          <w:iCs/>
          <w:color w:val="333333"/>
          <w:sz w:val="24"/>
          <w:szCs w:val="24"/>
          <w:lang w:val="en-US" w:eastAsia="pt-BR"/>
        </w:rPr>
        <w:t>alloys</w:t>
      </w:r>
      <w:r w:rsidR="00004A9E" w:rsidRPr="00004A9E">
        <w:rPr>
          <w:rFonts w:ascii="Georgia" w:eastAsia="Times New Roman" w:hAnsi="Georgia" w:cs="Calibri"/>
          <w:color w:val="333333"/>
          <w:sz w:val="24"/>
          <w:szCs w:val="24"/>
          <w:lang w:val="en-US" w:eastAsia="pt-BR"/>
        </w:rPr>
        <w:t>.</w:t>
      </w:r>
    </w:p>
    <w:p w:rsidR="00004A9E" w:rsidRPr="00004A9E" w:rsidRDefault="00004A9E" w:rsidP="00E70AAD">
      <w:pPr>
        <w:spacing w:before="100" w:beforeAutospacing="1" w:after="100" w:afterAutospacing="1" w:line="240" w:lineRule="auto"/>
        <w:jc w:val="both"/>
        <w:rPr>
          <w:rFonts w:ascii="Georgia" w:eastAsia="Times New Roman" w:hAnsi="Georgia" w:cs="Calibri"/>
          <w:color w:val="333333"/>
          <w:sz w:val="24"/>
          <w:szCs w:val="24"/>
          <w:lang w:val="en-US" w:eastAsia="pt-BR"/>
        </w:rPr>
      </w:pPr>
      <w:r w:rsidRPr="00004A9E">
        <w:rPr>
          <w:rFonts w:ascii="Georgia" w:eastAsia="Times New Roman" w:hAnsi="Georgia" w:cs="Calibri"/>
          <w:color w:val="333333"/>
          <w:sz w:val="24"/>
          <w:szCs w:val="24"/>
          <w:lang w:val="en-US" w:eastAsia="pt-BR"/>
        </w:rPr>
        <w:t xml:space="preserve">If the composition of a material is not </w:t>
      </w:r>
      <w:proofErr w:type="gramStart"/>
      <w:r w:rsidRPr="00004A9E">
        <w:rPr>
          <w:rFonts w:ascii="Georgia" w:eastAsia="Times New Roman" w:hAnsi="Georgia" w:cs="Calibri"/>
          <w:color w:val="333333"/>
          <w:sz w:val="24"/>
          <w:szCs w:val="24"/>
          <w:lang w:val="en-US" w:eastAsia="pt-BR"/>
        </w:rPr>
        <w:t>completely uniform</w:t>
      </w:r>
      <w:proofErr w:type="gramEnd"/>
      <w:r w:rsidRPr="00004A9E">
        <w:rPr>
          <w:rFonts w:ascii="Georgia" w:eastAsia="Times New Roman" w:hAnsi="Georgia" w:cs="Calibri"/>
          <w:color w:val="333333"/>
          <w:sz w:val="24"/>
          <w:szCs w:val="24"/>
          <w:lang w:val="en-US" w:eastAsia="pt-BR"/>
        </w:rPr>
        <w:t xml:space="preserve">, then it is heterogeneous (e.g., chocolate chip cookie dough, blue cheese, and dirt). Mixtures that appear to be homogeneous </w:t>
      </w:r>
      <w:proofErr w:type="gramStart"/>
      <w:r w:rsidRPr="00004A9E">
        <w:rPr>
          <w:rFonts w:ascii="Georgia" w:eastAsia="Times New Roman" w:hAnsi="Georgia" w:cs="Calibri"/>
          <w:color w:val="333333"/>
          <w:sz w:val="24"/>
          <w:szCs w:val="24"/>
          <w:lang w:val="en-US" w:eastAsia="pt-BR"/>
        </w:rPr>
        <w:t>are often found</w:t>
      </w:r>
      <w:proofErr w:type="gramEnd"/>
      <w:r w:rsidRPr="00004A9E">
        <w:rPr>
          <w:rFonts w:ascii="Georgia" w:eastAsia="Times New Roman" w:hAnsi="Georgia" w:cs="Calibri"/>
          <w:color w:val="333333"/>
          <w:sz w:val="24"/>
          <w:szCs w:val="24"/>
          <w:lang w:val="en-US" w:eastAsia="pt-BR"/>
        </w:rPr>
        <w:t xml:space="preserve"> to be heterogeneous after microscopic examination. Milk, for example, appears to be homogeneous, but when examined under a microscope, it clearly consists of tiny globules of fat and protein dispersed in water (</w:t>
      </w:r>
      <w:hyperlink r:id="rId8" w:anchor="averill_1.0-ch01_s03_s01_f01" w:history="1">
        <w:r w:rsidRPr="00004A9E">
          <w:rPr>
            <w:rFonts w:ascii="Georgia" w:eastAsia="Times New Roman" w:hAnsi="Georgia" w:cs="Calibri"/>
            <w:color w:val="000000"/>
            <w:sz w:val="24"/>
            <w:szCs w:val="24"/>
            <w:u w:val="single"/>
            <w:lang w:val="en-US" w:eastAsia="pt-BR"/>
          </w:rPr>
          <w:t>Figure 1.7 "A Heterogeneous Mixture"</w:t>
        </w:r>
      </w:hyperlink>
      <w:r w:rsidRPr="00004A9E">
        <w:rPr>
          <w:rFonts w:ascii="Georgia" w:eastAsia="Times New Roman" w:hAnsi="Georgia" w:cs="Calibri"/>
          <w:color w:val="333333"/>
          <w:sz w:val="24"/>
          <w:szCs w:val="24"/>
          <w:lang w:val="en-US" w:eastAsia="pt-BR"/>
        </w:rPr>
        <w:t xml:space="preserve">). The components of heterogeneous mixtures </w:t>
      </w:r>
      <w:proofErr w:type="gramStart"/>
      <w:r w:rsidRPr="00004A9E">
        <w:rPr>
          <w:rFonts w:ascii="Georgia" w:eastAsia="Times New Roman" w:hAnsi="Georgia" w:cs="Calibri"/>
          <w:color w:val="333333"/>
          <w:sz w:val="24"/>
          <w:szCs w:val="24"/>
          <w:lang w:val="en-US" w:eastAsia="pt-BR"/>
        </w:rPr>
        <w:t>can usually be separated</w:t>
      </w:r>
      <w:proofErr w:type="gramEnd"/>
      <w:r w:rsidRPr="00004A9E">
        <w:rPr>
          <w:rFonts w:ascii="Georgia" w:eastAsia="Times New Roman" w:hAnsi="Georgia" w:cs="Calibri"/>
          <w:color w:val="333333"/>
          <w:sz w:val="24"/>
          <w:szCs w:val="24"/>
          <w:lang w:val="en-US" w:eastAsia="pt-BR"/>
        </w:rPr>
        <w:t xml:space="preserve"> by simple means. Solid-liquid mixtures such as sand in water or tea leaves in tea are readily separated by </w:t>
      </w:r>
      <w:r w:rsidRPr="00004A9E">
        <w:rPr>
          <w:rFonts w:ascii="Georgia" w:eastAsia="Times New Roman" w:hAnsi="Georgia" w:cs="Calibri"/>
          <w:i/>
          <w:iCs/>
          <w:color w:val="333333"/>
          <w:sz w:val="24"/>
          <w:szCs w:val="24"/>
          <w:lang w:val="en-US" w:eastAsia="pt-BR"/>
        </w:rPr>
        <w:t>filtration</w:t>
      </w:r>
      <w:r w:rsidRPr="00004A9E">
        <w:rPr>
          <w:rFonts w:ascii="Georgia" w:eastAsia="Times New Roman" w:hAnsi="Georgia" w:cs="Calibri"/>
          <w:color w:val="333333"/>
          <w:sz w:val="24"/>
          <w:szCs w:val="24"/>
          <w:lang w:val="en-US" w:eastAsia="pt-BR"/>
        </w:rPr>
        <w:t xml:space="preserve">, which consists of passing the mixture through a barrier, such as a strainer, with holes or pores that are smaller than the solid particles. In principle, mixtures of two or more solids, such as sugar and salt, can be separated by microscopic inspection and sorting. </w:t>
      </w:r>
      <w:proofErr w:type="gramStart"/>
      <w:r w:rsidRPr="00004A9E">
        <w:rPr>
          <w:rFonts w:ascii="Georgia" w:eastAsia="Times New Roman" w:hAnsi="Georgia" w:cs="Calibri"/>
          <w:color w:val="333333"/>
          <w:sz w:val="24"/>
          <w:szCs w:val="24"/>
          <w:lang w:val="en-US" w:eastAsia="pt-BR"/>
        </w:rPr>
        <w:t>More complex operations</w:t>
      </w:r>
      <w:proofErr w:type="gramEnd"/>
      <w:r w:rsidRPr="00004A9E">
        <w:rPr>
          <w:rFonts w:ascii="Georgia" w:eastAsia="Times New Roman" w:hAnsi="Georgia" w:cs="Calibri"/>
          <w:color w:val="333333"/>
          <w:sz w:val="24"/>
          <w:szCs w:val="24"/>
          <w:lang w:val="en-US" w:eastAsia="pt-BR"/>
        </w:rPr>
        <w:t xml:space="preserve"> are usually necessary, though, such as when separating gold nuggets from river gravel by panning. First solid material </w:t>
      </w:r>
      <w:proofErr w:type="gramStart"/>
      <w:r w:rsidRPr="00004A9E">
        <w:rPr>
          <w:rFonts w:ascii="Georgia" w:eastAsia="Times New Roman" w:hAnsi="Georgia" w:cs="Calibri"/>
          <w:color w:val="333333"/>
          <w:sz w:val="24"/>
          <w:szCs w:val="24"/>
          <w:lang w:val="en-US" w:eastAsia="pt-BR"/>
        </w:rPr>
        <w:t>is filtered</w:t>
      </w:r>
      <w:proofErr w:type="gramEnd"/>
      <w:r w:rsidRPr="00004A9E">
        <w:rPr>
          <w:rFonts w:ascii="Georgia" w:eastAsia="Times New Roman" w:hAnsi="Georgia" w:cs="Calibri"/>
          <w:color w:val="333333"/>
          <w:sz w:val="24"/>
          <w:szCs w:val="24"/>
          <w:lang w:val="en-US" w:eastAsia="pt-BR"/>
        </w:rPr>
        <w:t xml:space="preserve"> from river water; then the solids are separated by inspection. If gold </w:t>
      </w:r>
      <w:proofErr w:type="gramStart"/>
      <w:r w:rsidRPr="00004A9E">
        <w:rPr>
          <w:rFonts w:ascii="Georgia" w:eastAsia="Times New Roman" w:hAnsi="Georgia" w:cs="Calibri"/>
          <w:color w:val="333333"/>
          <w:sz w:val="24"/>
          <w:szCs w:val="24"/>
          <w:lang w:val="en-US" w:eastAsia="pt-BR"/>
        </w:rPr>
        <w:t>is embedded</w:t>
      </w:r>
      <w:proofErr w:type="gramEnd"/>
      <w:r w:rsidRPr="00004A9E">
        <w:rPr>
          <w:rFonts w:ascii="Georgia" w:eastAsia="Times New Roman" w:hAnsi="Georgia" w:cs="Calibri"/>
          <w:color w:val="333333"/>
          <w:sz w:val="24"/>
          <w:szCs w:val="24"/>
          <w:lang w:val="en-US" w:eastAsia="pt-BR"/>
        </w:rPr>
        <w:t xml:space="preserve"> in rock, it may have to be isolated using chemical methods.</w:t>
      </w:r>
    </w:p>
    <w:p w:rsidR="00004A9E" w:rsidRDefault="00E70AAD" w:rsidP="00E70AAD">
      <w:pPr>
        <w:keepNext/>
        <w:spacing w:after="0" w:line="240" w:lineRule="auto"/>
        <w:jc w:val="both"/>
        <w:rPr>
          <w:rFonts w:ascii="Georgia" w:eastAsia="Times New Roman" w:hAnsi="Georgia" w:cs="Calibri"/>
          <w:i/>
          <w:iCs/>
          <w:color w:val="333333"/>
          <w:lang w:val="en-US" w:eastAsia="pt-BR"/>
        </w:rPr>
      </w:pPr>
      <w:r>
        <w:rPr>
          <w:noProof/>
          <w:lang w:eastAsia="pt-BR"/>
        </w:rPr>
        <w:drawing>
          <wp:anchor distT="0" distB="0" distL="114300" distR="114300" simplePos="0" relativeHeight="251661312" behindDoc="1" locked="0" layoutInCell="1" allowOverlap="1">
            <wp:simplePos x="0" y="0"/>
            <wp:positionH relativeFrom="column">
              <wp:posOffset>0</wp:posOffset>
            </wp:positionH>
            <wp:positionV relativeFrom="paragraph">
              <wp:posOffset>-3175</wp:posOffset>
            </wp:positionV>
            <wp:extent cx="3810000" cy="2569210"/>
            <wp:effectExtent l="0" t="0" r="0" b="2540"/>
            <wp:wrapTight wrapText="bothSides">
              <wp:wrapPolygon edited="0">
                <wp:start x="0" y="0"/>
                <wp:lineTo x="0" y="21461"/>
                <wp:lineTo x="21492" y="21461"/>
                <wp:lineTo x="21492" y="0"/>
                <wp:lineTo x="0" y="0"/>
              </wp:wrapPolygon>
            </wp:wrapTight>
            <wp:docPr id="10" name="Imagem 10" descr="Resultado de imagem para A Heterogeneous Mix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ultado de imagem para A Heterogeneous Mix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0" cy="2569210"/>
                    </a:xfrm>
                    <a:prstGeom prst="rect">
                      <a:avLst/>
                    </a:prstGeom>
                    <a:noFill/>
                    <a:ln>
                      <a:noFill/>
                    </a:ln>
                  </pic:spPr>
                </pic:pic>
              </a:graphicData>
            </a:graphic>
            <wp14:sizeRelH relativeFrom="page">
              <wp14:pctWidth>0</wp14:pctWidth>
            </wp14:sizeRelH>
            <wp14:sizeRelV relativeFrom="page">
              <wp14:pctHeight>0</wp14:pctHeight>
            </wp14:sizeRelV>
          </wp:anchor>
        </w:drawing>
      </w:r>
      <w:r w:rsidR="00004A9E" w:rsidRPr="00004A9E">
        <w:rPr>
          <w:rFonts w:ascii="Georgia" w:eastAsia="Times New Roman" w:hAnsi="Georgia" w:cs="Calibri"/>
          <w:i/>
          <w:iCs/>
          <w:color w:val="333333"/>
          <w:lang w:val="en-US" w:eastAsia="pt-BR"/>
        </w:rPr>
        <w:t>Under a microscope, whole milk is actually a heterogeneous mixture composed of globules of fat and protein dispersed in water.</w:t>
      </w:r>
    </w:p>
    <w:p w:rsidR="00E70AAD" w:rsidRPr="00004A9E" w:rsidRDefault="00E70AAD" w:rsidP="00E70AAD">
      <w:pPr>
        <w:keepNext/>
        <w:spacing w:after="0" w:line="240" w:lineRule="auto"/>
        <w:jc w:val="both"/>
        <w:rPr>
          <w:rFonts w:ascii="Georgia" w:eastAsia="Times New Roman" w:hAnsi="Georgia" w:cs="Calibri"/>
          <w:i/>
          <w:iCs/>
          <w:color w:val="333333"/>
          <w:lang w:val="en-US" w:eastAsia="pt-BR"/>
        </w:rPr>
      </w:pPr>
    </w:p>
    <w:p w:rsidR="00004A9E" w:rsidRPr="00004A9E" w:rsidRDefault="00E70AAD" w:rsidP="00E70AAD">
      <w:pPr>
        <w:spacing w:before="100" w:beforeAutospacing="1" w:after="100" w:afterAutospacing="1" w:line="240" w:lineRule="auto"/>
        <w:jc w:val="both"/>
        <w:rPr>
          <w:rFonts w:ascii="Georgia" w:eastAsia="Times New Roman" w:hAnsi="Georgia" w:cs="Calibri"/>
          <w:color w:val="333333"/>
          <w:sz w:val="24"/>
          <w:szCs w:val="24"/>
          <w:lang w:val="en-US" w:eastAsia="pt-BR"/>
        </w:rPr>
      </w:pPr>
      <w:r>
        <w:rPr>
          <w:noProof/>
        </w:rPr>
        <mc:AlternateContent>
          <mc:Choice Requires="wps">
            <w:drawing>
              <wp:anchor distT="0" distB="0" distL="114300" distR="114300" simplePos="0" relativeHeight="251663360" behindDoc="1" locked="0" layoutInCell="1" allowOverlap="1" wp14:anchorId="5E6ED69D" wp14:editId="5D2C216C">
                <wp:simplePos x="0" y="0"/>
                <wp:positionH relativeFrom="column">
                  <wp:posOffset>111954</wp:posOffset>
                </wp:positionH>
                <wp:positionV relativeFrom="paragraph">
                  <wp:posOffset>1817149</wp:posOffset>
                </wp:positionV>
                <wp:extent cx="3625215" cy="635"/>
                <wp:effectExtent l="0" t="0" r="0" b="0"/>
                <wp:wrapTight wrapText="bothSides">
                  <wp:wrapPolygon edited="0">
                    <wp:start x="0" y="0"/>
                    <wp:lineTo x="0" y="21600"/>
                    <wp:lineTo x="21600" y="21600"/>
                    <wp:lineTo x="21600" y="0"/>
                  </wp:wrapPolygon>
                </wp:wrapTight>
                <wp:docPr id="13" name="Caixa de texto 13"/>
                <wp:cNvGraphicFramePr/>
                <a:graphic xmlns:a="http://schemas.openxmlformats.org/drawingml/2006/main">
                  <a:graphicData uri="http://schemas.microsoft.com/office/word/2010/wordprocessingShape">
                    <wps:wsp>
                      <wps:cNvSpPr txBox="1"/>
                      <wps:spPr>
                        <a:xfrm>
                          <a:off x="0" y="0"/>
                          <a:ext cx="3625215" cy="635"/>
                        </a:xfrm>
                        <a:prstGeom prst="rect">
                          <a:avLst/>
                        </a:prstGeom>
                        <a:solidFill>
                          <a:prstClr val="white"/>
                        </a:solidFill>
                        <a:ln>
                          <a:noFill/>
                        </a:ln>
                        <a:effectLst/>
                      </wps:spPr>
                      <wps:txbx>
                        <w:txbxContent>
                          <w:p w:rsidR="00E70AAD" w:rsidRPr="00E70AAD" w:rsidRDefault="00E70AAD" w:rsidP="00E70AAD">
                            <w:pPr>
                              <w:pStyle w:val="Legenda"/>
                              <w:rPr>
                                <w:noProof/>
                                <w:color w:val="auto"/>
                                <w:sz w:val="24"/>
                                <w:szCs w:val="24"/>
                              </w:rPr>
                            </w:pPr>
                            <w:r w:rsidRPr="00E70AAD">
                              <w:rPr>
                                <w:color w:val="auto"/>
                                <w:sz w:val="24"/>
                                <w:szCs w:val="24"/>
                              </w:rPr>
                              <w:t xml:space="preserve">Figure 1.7 A </w:t>
                            </w:r>
                            <w:proofErr w:type="spellStart"/>
                            <w:r w:rsidRPr="00E70AAD">
                              <w:rPr>
                                <w:color w:val="auto"/>
                                <w:sz w:val="24"/>
                                <w:szCs w:val="24"/>
                              </w:rPr>
                              <w:t>Heterogeneous</w:t>
                            </w:r>
                            <w:proofErr w:type="spellEnd"/>
                            <w:r w:rsidRPr="00E70AAD">
                              <w:rPr>
                                <w:color w:val="auto"/>
                                <w:sz w:val="24"/>
                                <w:szCs w:val="24"/>
                              </w:rPr>
                              <w:t xml:space="preserve"> </w:t>
                            </w:r>
                            <w:proofErr w:type="spellStart"/>
                            <w:r w:rsidRPr="00E70AAD">
                              <w:rPr>
                                <w:color w:val="auto"/>
                                <w:sz w:val="24"/>
                                <w:szCs w:val="24"/>
                              </w:rPr>
                              <w:t>Mixture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E6ED69D" id="Caixa de texto 13" o:spid="_x0000_s1027" type="#_x0000_t202" style="position:absolute;left:0;text-align:left;margin-left:8.8pt;margin-top:143.1pt;width:285.45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" stroked="f">
                <v:textbox style="mso-fit-shape-to-text:t" inset="0,0,0,0">
                  <w:txbxContent>
                    <w:p w:rsidR="00E70AAD" w:rsidRPr="00E70AAD" w:rsidRDefault="00E70AAD" w:rsidP="00E70AAD">
                      <w:pPr>
                        <w:pStyle w:val="Legenda"/>
                        <w:rPr>
                          <w:noProof/>
                          <w:color w:val="auto"/>
                          <w:sz w:val="24"/>
                          <w:szCs w:val="24"/>
                        </w:rPr>
                      </w:pPr>
                      <w:r w:rsidRPr="00E70AAD">
                        <w:rPr>
                          <w:color w:val="auto"/>
                          <w:sz w:val="24"/>
                          <w:szCs w:val="24"/>
                        </w:rPr>
                        <w:t xml:space="preserve">Figure 1.7 A </w:t>
                      </w:r>
                      <w:proofErr w:type="spellStart"/>
                      <w:r w:rsidRPr="00E70AAD">
                        <w:rPr>
                          <w:color w:val="auto"/>
                          <w:sz w:val="24"/>
                          <w:szCs w:val="24"/>
                        </w:rPr>
                        <w:t>Heterogeneous</w:t>
                      </w:r>
                      <w:proofErr w:type="spellEnd"/>
                      <w:r w:rsidRPr="00E70AAD">
                        <w:rPr>
                          <w:color w:val="auto"/>
                          <w:sz w:val="24"/>
                          <w:szCs w:val="24"/>
                        </w:rPr>
                        <w:t xml:space="preserve"> </w:t>
                      </w:r>
                      <w:proofErr w:type="spellStart"/>
                      <w:r w:rsidRPr="00E70AAD">
                        <w:rPr>
                          <w:color w:val="auto"/>
                          <w:sz w:val="24"/>
                          <w:szCs w:val="24"/>
                        </w:rPr>
                        <w:t>Mixture</w:t>
                      </w:r>
                      <w:proofErr w:type="spellEnd"/>
                    </w:p>
                  </w:txbxContent>
                </v:textbox>
                <w10:wrap type="tight"/>
              </v:shape>
            </w:pict>
          </mc:Fallback>
        </mc:AlternateContent>
      </w:r>
      <w:r w:rsidR="00004A9E" w:rsidRPr="00004A9E">
        <w:rPr>
          <w:rFonts w:ascii="Georgia" w:eastAsia="Times New Roman" w:hAnsi="Georgia" w:cs="Calibri"/>
          <w:color w:val="333333"/>
          <w:sz w:val="24"/>
          <w:szCs w:val="24"/>
          <w:lang w:val="en-US" w:eastAsia="pt-BR"/>
        </w:rPr>
        <w:t xml:space="preserve">Homogeneous mixtures (solutions) </w:t>
      </w:r>
      <w:proofErr w:type="gramStart"/>
      <w:r w:rsidR="00004A9E" w:rsidRPr="00004A9E">
        <w:rPr>
          <w:rFonts w:ascii="Georgia" w:eastAsia="Times New Roman" w:hAnsi="Georgia" w:cs="Calibri"/>
          <w:color w:val="333333"/>
          <w:sz w:val="24"/>
          <w:szCs w:val="24"/>
          <w:lang w:val="en-US" w:eastAsia="pt-BR"/>
        </w:rPr>
        <w:t>can be separated</w:t>
      </w:r>
      <w:proofErr w:type="gramEnd"/>
      <w:r w:rsidR="00004A9E" w:rsidRPr="00004A9E">
        <w:rPr>
          <w:rFonts w:ascii="Georgia" w:eastAsia="Times New Roman" w:hAnsi="Georgia" w:cs="Calibri"/>
          <w:color w:val="333333"/>
          <w:sz w:val="24"/>
          <w:szCs w:val="24"/>
          <w:lang w:val="en-US" w:eastAsia="pt-BR"/>
        </w:rPr>
        <w:t xml:space="preserve"> into their component substances by physical processes that rely on differences in some physical property, such as differences in their boiling points. Two of these separation methods are distillation and crystallization. </w:t>
      </w:r>
      <w:proofErr w:type="spellStart"/>
      <w:r w:rsidR="00004A9E" w:rsidRPr="00004A9E">
        <w:rPr>
          <w:rFonts w:ascii="Georgia" w:eastAsia="Times New Roman" w:hAnsi="Georgia" w:cs="Calibri"/>
          <w:color w:val="333333"/>
          <w:sz w:val="24"/>
          <w:szCs w:val="24"/>
          <w:lang w:val="en-US" w:eastAsia="pt-BR"/>
        </w:rPr>
        <w:t>Distillationmakes</w:t>
      </w:r>
      <w:proofErr w:type="spellEnd"/>
      <w:r w:rsidR="00004A9E" w:rsidRPr="00004A9E">
        <w:rPr>
          <w:rFonts w:ascii="Georgia" w:eastAsia="Times New Roman" w:hAnsi="Georgia" w:cs="Calibri"/>
          <w:color w:val="333333"/>
          <w:sz w:val="24"/>
          <w:szCs w:val="24"/>
          <w:lang w:val="en-US" w:eastAsia="pt-BR"/>
        </w:rPr>
        <w:t xml:space="preserve"> use of differences in </w:t>
      </w:r>
      <w:r w:rsidR="00004A9E" w:rsidRPr="00004A9E">
        <w:rPr>
          <w:rFonts w:ascii="Georgia" w:eastAsia="Times New Roman" w:hAnsi="Georgia" w:cs="Calibri"/>
          <w:i/>
          <w:iCs/>
          <w:color w:val="333333"/>
          <w:sz w:val="24"/>
          <w:szCs w:val="24"/>
          <w:lang w:val="en-US" w:eastAsia="pt-BR"/>
        </w:rPr>
        <w:t>volatility</w:t>
      </w:r>
      <w:r w:rsidR="00004A9E" w:rsidRPr="00004A9E">
        <w:rPr>
          <w:rFonts w:ascii="Georgia" w:eastAsia="Times New Roman" w:hAnsi="Georgia" w:cs="Calibri"/>
          <w:color w:val="333333"/>
          <w:sz w:val="24"/>
          <w:szCs w:val="24"/>
          <w:lang w:val="en-US" w:eastAsia="pt-BR"/>
        </w:rPr>
        <w:t xml:space="preserve">, a measure of how easily a substance </w:t>
      </w:r>
      <w:proofErr w:type="gramStart"/>
      <w:r w:rsidR="00004A9E" w:rsidRPr="00004A9E">
        <w:rPr>
          <w:rFonts w:ascii="Georgia" w:eastAsia="Times New Roman" w:hAnsi="Georgia" w:cs="Calibri"/>
          <w:color w:val="333333"/>
          <w:sz w:val="24"/>
          <w:szCs w:val="24"/>
          <w:lang w:val="en-US" w:eastAsia="pt-BR"/>
        </w:rPr>
        <w:t>is converted</w:t>
      </w:r>
      <w:proofErr w:type="gramEnd"/>
      <w:r w:rsidR="00004A9E" w:rsidRPr="00004A9E">
        <w:rPr>
          <w:rFonts w:ascii="Georgia" w:eastAsia="Times New Roman" w:hAnsi="Georgia" w:cs="Calibri"/>
          <w:color w:val="333333"/>
          <w:sz w:val="24"/>
          <w:szCs w:val="24"/>
          <w:lang w:val="en-US" w:eastAsia="pt-BR"/>
        </w:rPr>
        <w:t xml:space="preserve"> to a gas at a given temperature. </w:t>
      </w:r>
      <w:hyperlink r:id="rId10" w:anchor="averill_1.0-ch01_s03_s01_f02" w:history="1">
        <w:r w:rsidR="00004A9E" w:rsidRPr="00004A9E">
          <w:rPr>
            <w:rFonts w:ascii="Georgia" w:eastAsia="Times New Roman" w:hAnsi="Georgia" w:cs="Calibri"/>
            <w:color w:val="000000"/>
            <w:sz w:val="24"/>
            <w:szCs w:val="24"/>
            <w:u w:val="single"/>
            <w:lang w:val="en-US" w:eastAsia="pt-BR"/>
          </w:rPr>
          <w:t>Figure 1.8 "The Distillation of a Solution of Table Salt in Water"</w:t>
        </w:r>
      </w:hyperlink>
      <w:r w:rsidR="00004A9E" w:rsidRPr="00004A9E">
        <w:rPr>
          <w:rFonts w:ascii="Georgia" w:eastAsia="Times New Roman" w:hAnsi="Georgia" w:cs="Calibri"/>
          <w:color w:val="333333"/>
          <w:sz w:val="24"/>
          <w:szCs w:val="24"/>
          <w:lang w:val="en-US" w:eastAsia="pt-BR"/>
        </w:rPr>
        <w:t xml:space="preserve"> shows a simple distillation apparatus for separating a mixture of substances, at least one of which is a liquid. The most volatile component boils first and </w:t>
      </w:r>
      <w:proofErr w:type="gramStart"/>
      <w:r w:rsidR="00004A9E" w:rsidRPr="00004A9E">
        <w:rPr>
          <w:rFonts w:ascii="Georgia" w:eastAsia="Times New Roman" w:hAnsi="Georgia" w:cs="Calibri"/>
          <w:color w:val="333333"/>
          <w:sz w:val="24"/>
          <w:szCs w:val="24"/>
          <w:lang w:val="en-US" w:eastAsia="pt-BR"/>
        </w:rPr>
        <w:t>is condensed</w:t>
      </w:r>
      <w:proofErr w:type="gramEnd"/>
      <w:r w:rsidR="00004A9E" w:rsidRPr="00004A9E">
        <w:rPr>
          <w:rFonts w:ascii="Georgia" w:eastAsia="Times New Roman" w:hAnsi="Georgia" w:cs="Calibri"/>
          <w:color w:val="333333"/>
          <w:sz w:val="24"/>
          <w:szCs w:val="24"/>
          <w:lang w:val="en-US" w:eastAsia="pt-BR"/>
        </w:rPr>
        <w:t xml:space="preserve"> back to a liquid in the water-cooled condenser, from which it flows into the receiving flask. If a solution of salt and water </w:t>
      </w:r>
      <w:proofErr w:type="gramStart"/>
      <w:r w:rsidR="00004A9E" w:rsidRPr="00004A9E">
        <w:rPr>
          <w:rFonts w:ascii="Georgia" w:eastAsia="Times New Roman" w:hAnsi="Georgia" w:cs="Calibri"/>
          <w:color w:val="333333"/>
          <w:sz w:val="24"/>
          <w:szCs w:val="24"/>
          <w:lang w:val="en-US" w:eastAsia="pt-BR"/>
        </w:rPr>
        <w:t>is distilled</w:t>
      </w:r>
      <w:proofErr w:type="gramEnd"/>
      <w:r w:rsidR="00004A9E" w:rsidRPr="00004A9E">
        <w:rPr>
          <w:rFonts w:ascii="Georgia" w:eastAsia="Times New Roman" w:hAnsi="Georgia" w:cs="Calibri"/>
          <w:color w:val="333333"/>
          <w:sz w:val="24"/>
          <w:szCs w:val="24"/>
          <w:lang w:val="en-US" w:eastAsia="pt-BR"/>
        </w:rPr>
        <w:t>, for example, the more volatile component, pure water, collects in the receiving flask, while the salt remains in the distillation flask.</w:t>
      </w:r>
    </w:p>
    <w:p w:rsidR="00004A9E" w:rsidRDefault="00004A9E" w:rsidP="00E70AAD">
      <w:pPr>
        <w:keepNext/>
        <w:spacing w:after="0" w:line="240" w:lineRule="auto"/>
        <w:jc w:val="both"/>
        <w:rPr>
          <w:rFonts w:ascii="Georgia" w:eastAsia="Times New Roman" w:hAnsi="Georgia" w:cs="Calibri"/>
          <w:i/>
          <w:iCs/>
          <w:color w:val="333333"/>
          <w:lang w:val="en-US" w:eastAsia="pt-BR"/>
        </w:rPr>
      </w:pPr>
      <w:r>
        <w:rPr>
          <w:noProof/>
          <w:lang w:eastAsia="pt-BR"/>
        </w:rPr>
        <w:lastRenderedPageBreak/>
        <w:drawing>
          <wp:anchor distT="0" distB="0" distL="114300" distR="114300" simplePos="0" relativeHeight="251664384" behindDoc="1" locked="0" layoutInCell="1" allowOverlap="1">
            <wp:simplePos x="0" y="0"/>
            <wp:positionH relativeFrom="column">
              <wp:posOffset>1242</wp:posOffset>
            </wp:positionH>
            <wp:positionV relativeFrom="paragraph">
              <wp:posOffset>3175</wp:posOffset>
            </wp:positionV>
            <wp:extent cx="3548011" cy="2472856"/>
            <wp:effectExtent l="0" t="0" r="0" b="3810"/>
            <wp:wrapTight wrapText="bothSides">
              <wp:wrapPolygon edited="0">
                <wp:start x="0" y="0"/>
                <wp:lineTo x="0" y="21467"/>
                <wp:lineTo x="21457" y="21467"/>
                <wp:lineTo x="21457" y="0"/>
                <wp:lineTo x="0" y="0"/>
              </wp:wrapPolygon>
            </wp:wrapTight>
            <wp:docPr id="9" name="Imagem 9" descr="Resultado de imagem para The Distillation of a Solution of Table Salt in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The Distillation of a Solution of Table Salt in Wa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8011" cy="24728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4A9E">
        <w:rPr>
          <w:rFonts w:ascii="Georgia" w:eastAsia="Times New Roman" w:hAnsi="Georgia" w:cs="Calibri"/>
          <w:i/>
          <w:iCs/>
          <w:color w:val="333333"/>
          <w:lang w:val="en-US" w:eastAsia="pt-BR"/>
        </w:rPr>
        <w:t xml:space="preserve">The solution of salt in water </w:t>
      </w:r>
      <w:proofErr w:type="gramStart"/>
      <w:r w:rsidRPr="00004A9E">
        <w:rPr>
          <w:rFonts w:ascii="Georgia" w:eastAsia="Times New Roman" w:hAnsi="Georgia" w:cs="Calibri"/>
          <w:i/>
          <w:iCs/>
          <w:color w:val="333333"/>
          <w:lang w:val="en-US" w:eastAsia="pt-BR"/>
        </w:rPr>
        <w:t>is heated</w:t>
      </w:r>
      <w:proofErr w:type="gramEnd"/>
      <w:r w:rsidRPr="00004A9E">
        <w:rPr>
          <w:rFonts w:ascii="Georgia" w:eastAsia="Times New Roman" w:hAnsi="Georgia" w:cs="Calibri"/>
          <w:i/>
          <w:iCs/>
          <w:color w:val="333333"/>
          <w:lang w:val="en-US" w:eastAsia="pt-BR"/>
        </w:rPr>
        <w:t xml:space="preserve"> in the distilling flask until it boils. The resulting vapor </w:t>
      </w:r>
      <w:proofErr w:type="gramStart"/>
      <w:r w:rsidRPr="00004A9E">
        <w:rPr>
          <w:rFonts w:ascii="Georgia" w:eastAsia="Times New Roman" w:hAnsi="Georgia" w:cs="Calibri"/>
          <w:i/>
          <w:iCs/>
          <w:color w:val="333333"/>
          <w:lang w:val="en-US" w:eastAsia="pt-BR"/>
        </w:rPr>
        <w:t>is enriched</w:t>
      </w:r>
      <w:proofErr w:type="gramEnd"/>
      <w:r w:rsidRPr="00004A9E">
        <w:rPr>
          <w:rFonts w:ascii="Georgia" w:eastAsia="Times New Roman" w:hAnsi="Georgia" w:cs="Calibri"/>
          <w:i/>
          <w:iCs/>
          <w:color w:val="333333"/>
          <w:lang w:val="en-US" w:eastAsia="pt-BR"/>
        </w:rPr>
        <w:t xml:space="preserve"> in the more volatile component (water), which condenses to a liquid in the cold condenser and is then collected in the receiving flask.</w:t>
      </w:r>
    </w:p>
    <w:p w:rsidR="00E70AAD" w:rsidRPr="00004A9E" w:rsidRDefault="00E70AAD" w:rsidP="00E70AAD">
      <w:pPr>
        <w:keepNext/>
        <w:spacing w:after="0" w:line="240" w:lineRule="auto"/>
        <w:jc w:val="both"/>
        <w:rPr>
          <w:rFonts w:ascii="Georgia" w:eastAsia="Times New Roman" w:hAnsi="Georgia" w:cs="Calibri"/>
          <w:i/>
          <w:iCs/>
          <w:color w:val="333333"/>
          <w:lang w:val="en-US" w:eastAsia="pt-BR"/>
        </w:rPr>
      </w:pPr>
    </w:p>
    <w:p w:rsidR="00004A9E" w:rsidRPr="00004A9E" w:rsidRDefault="00E70AAD" w:rsidP="00E70AAD">
      <w:pPr>
        <w:spacing w:before="100" w:beforeAutospacing="1" w:after="100" w:afterAutospacing="1" w:line="240" w:lineRule="auto"/>
        <w:jc w:val="both"/>
        <w:rPr>
          <w:rFonts w:ascii="Georgia" w:eastAsia="Times New Roman" w:hAnsi="Georgia" w:cs="Calibri"/>
          <w:color w:val="333333"/>
          <w:sz w:val="24"/>
          <w:szCs w:val="24"/>
          <w:lang w:val="en-US" w:eastAsia="pt-BR"/>
        </w:rPr>
      </w:pPr>
      <w:r>
        <w:rPr>
          <w:noProof/>
        </w:rPr>
        <mc:AlternateContent>
          <mc:Choice Requires="wps">
            <w:drawing>
              <wp:anchor distT="0" distB="0" distL="114300" distR="114300" simplePos="0" relativeHeight="251666432" behindDoc="1" locked="0" layoutInCell="1" allowOverlap="1" wp14:anchorId="66F69478" wp14:editId="1CAAC053">
                <wp:simplePos x="0" y="0"/>
                <wp:positionH relativeFrom="column">
                  <wp:posOffset>4611</wp:posOffset>
                </wp:positionH>
                <wp:positionV relativeFrom="paragraph">
                  <wp:posOffset>1457049</wp:posOffset>
                </wp:positionV>
                <wp:extent cx="3547745" cy="635"/>
                <wp:effectExtent l="0" t="0" r="0" b="0"/>
                <wp:wrapTight wrapText="bothSides">
                  <wp:wrapPolygon edited="0">
                    <wp:start x="0" y="0"/>
                    <wp:lineTo x="0" y="21600"/>
                    <wp:lineTo x="21600" y="21600"/>
                    <wp:lineTo x="21600" y="0"/>
                  </wp:wrapPolygon>
                </wp:wrapTight>
                <wp:docPr id="14" name="Caixa de texto 14"/>
                <wp:cNvGraphicFramePr/>
                <a:graphic xmlns:a="http://schemas.openxmlformats.org/drawingml/2006/main">
                  <a:graphicData uri="http://schemas.microsoft.com/office/word/2010/wordprocessingShape">
                    <wps:wsp>
                      <wps:cNvSpPr txBox="1"/>
                      <wps:spPr>
                        <a:xfrm>
                          <a:off x="0" y="0"/>
                          <a:ext cx="3547745" cy="635"/>
                        </a:xfrm>
                        <a:prstGeom prst="rect">
                          <a:avLst/>
                        </a:prstGeom>
                        <a:solidFill>
                          <a:prstClr val="white"/>
                        </a:solidFill>
                        <a:ln>
                          <a:noFill/>
                        </a:ln>
                        <a:effectLst/>
                      </wps:spPr>
                      <wps:txbx>
                        <w:txbxContent>
                          <w:p w:rsidR="00E70AAD" w:rsidRPr="00E70AAD" w:rsidRDefault="00E70AAD" w:rsidP="00E70AAD">
                            <w:pPr>
                              <w:pStyle w:val="Legenda"/>
                              <w:rPr>
                                <w:noProof/>
                                <w:color w:val="auto"/>
                                <w:sz w:val="22"/>
                                <w:szCs w:val="22"/>
                                <w:lang w:val="en-US"/>
                              </w:rPr>
                            </w:pPr>
                            <w:r w:rsidRPr="00E70AAD">
                              <w:rPr>
                                <w:color w:val="auto"/>
                                <w:sz w:val="22"/>
                                <w:szCs w:val="22"/>
                                <w:lang w:val="en-US"/>
                              </w:rPr>
                              <w:t xml:space="preserve">Figure 1.8 </w:t>
                            </w:r>
                            <w:proofErr w:type="gramStart"/>
                            <w:r w:rsidRPr="00E70AAD">
                              <w:rPr>
                                <w:color w:val="auto"/>
                                <w:sz w:val="22"/>
                                <w:szCs w:val="22"/>
                                <w:lang w:val="en-US"/>
                              </w:rPr>
                              <w:t>The</w:t>
                            </w:r>
                            <w:proofErr w:type="gramEnd"/>
                            <w:r w:rsidRPr="00E70AAD">
                              <w:rPr>
                                <w:color w:val="auto"/>
                                <w:sz w:val="22"/>
                                <w:szCs w:val="22"/>
                                <w:lang w:val="en-US"/>
                              </w:rPr>
                              <w:t xml:space="preserve"> Distillation of a Solution of Table Salt in Water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6F69478" id="Caixa de texto 14" o:spid="_x0000_s1028" type="#_x0000_t202" style="position:absolute;left:0;text-align:left;margin-left:.35pt;margin-top:114.75pt;width:279.35pt;height:.0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" stroked="f">
                <v:textbox style="mso-fit-shape-to-text:t" inset="0,0,0,0">
                  <w:txbxContent>
                    <w:p w:rsidR="00E70AAD" w:rsidRPr="00E70AAD" w:rsidRDefault="00E70AAD" w:rsidP="00E70AAD">
                      <w:pPr>
                        <w:pStyle w:val="Legenda"/>
                        <w:rPr>
                          <w:noProof/>
                          <w:color w:val="auto"/>
                          <w:sz w:val="22"/>
                          <w:szCs w:val="22"/>
                          <w:lang w:val="en-US"/>
                        </w:rPr>
                      </w:pPr>
                      <w:r w:rsidRPr="00E70AAD">
                        <w:rPr>
                          <w:color w:val="auto"/>
                          <w:sz w:val="22"/>
                          <w:szCs w:val="22"/>
                          <w:lang w:val="en-US"/>
                        </w:rPr>
                        <w:t xml:space="preserve">Figure 1.8 </w:t>
                      </w:r>
                      <w:proofErr w:type="gramStart"/>
                      <w:r w:rsidRPr="00E70AAD">
                        <w:rPr>
                          <w:color w:val="auto"/>
                          <w:sz w:val="22"/>
                          <w:szCs w:val="22"/>
                          <w:lang w:val="en-US"/>
                        </w:rPr>
                        <w:t>The</w:t>
                      </w:r>
                      <w:proofErr w:type="gramEnd"/>
                      <w:r w:rsidRPr="00E70AAD">
                        <w:rPr>
                          <w:color w:val="auto"/>
                          <w:sz w:val="22"/>
                          <w:szCs w:val="22"/>
                          <w:lang w:val="en-US"/>
                        </w:rPr>
                        <w:t xml:space="preserve"> Distillation of a Solution of Table Salt in Water</w:t>
                      </w:r>
                    </w:p>
                  </w:txbxContent>
                </v:textbox>
                <w10:wrap type="tight"/>
              </v:shape>
            </w:pict>
          </mc:Fallback>
        </mc:AlternateContent>
      </w:r>
      <w:r w:rsidR="00004A9E" w:rsidRPr="00004A9E">
        <w:rPr>
          <w:rFonts w:ascii="Georgia" w:eastAsia="Times New Roman" w:hAnsi="Georgia" w:cs="Calibri"/>
          <w:color w:val="333333"/>
          <w:sz w:val="24"/>
          <w:szCs w:val="24"/>
          <w:lang w:val="en-US" w:eastAsia="pt-BR"/>
        </w:rPr>
        <w:t xml:space="preserve">Mixtures of two or more liquids with different boiling points </w:t>
      </w:r>
      <w:proofErr w:type="gramStart"/>
      <w:r w:rsidR="00004A9E" w:rsidRPr="00004A9E">
        <w:rPr>
          <w:rFonts w:ascii="Georgia" w:eastAsia="Times New Roman" w:hAnsi="Georgia" w:cs="Calibri"/>
          <w:color w:val="333333"/>
          <w:sz w:val="24"/>
          <w:szCs w:val="24"/>
          <w:lang w:val="en-US" w:eastAsia="pt-BR"/>
        </w:rPr>
        <w:t>can be separated</w:t>
      </w:r>
      <w:proofErr w:type="gramEnd"/>
      <w:r w:rsidR="00004A9E" w:rsidRPr="00004A9E">
        <w:rPr>
          <w:rFonts w:ascii="Georgia" w:eastAsia="Times New Roman" w:hAnsi="Georgia" w:cs="Calibri"/>
          <w:color w:val="333333"/>
          <w:sz w:val="24"/>
          <w:szCs w:val="24"/>
          <w:lang w:val="en-US" w:eastAsia="pt-BR"/>
        </w:rPr>
        <w:t xml:space="preserve"> with a more complex distillation apparatus. One example is the refining of crude petroleum into a range of useful products: aviation fuel, gasoline, kerosene, diesel fuel, and lubricating oil (in the approximate order of decreasing volatility). Another example is the distillation of alcoholic spirits such as brandy or whiskey. This relatively simple procedure caused more than a few headaches for federal authorities in the 1920s during the era of Prohibition, when illegal stills proliferated in remote regions of the United States.</w:t>
      </w:r>
    </w:p>
    <w:p w:rsidR="00004A9E" w:rsidRPr="00004A9E" w:rsidRDefault="00004A9E" w:rsidP="00E70AAD">
      <w:pPr>
        <w:spacing w:before="100" w:beforeAutospacing="1" w:after="100" w:afterAutospacing="1" w:line="240" w:lineRule="auto"/>
        <w:jc w:val="both"/>
        <w:rPr>
          <w:rFonts w:ascii="Georgia" w:eastAsia="Times New Roman" w:hAnsi="Georgia" w:cs="Calibri"/>
          <w:color w:val="333333"/>
          <w:sz w:val="24"/>
          <w:szCs w:val="24"/>
          <w:lang w:val="en-US" w:eastAsia="pt-BR"/>
        </w:rPr>
      </w:pPr>
      <w:r w:rsidRPr="00004A9E">
        <w:rPr>
          <w:rFonts w:ascii="Georgia" w:eastAsia="Times New Roman" w:hAnsi="Georgia" w:cs="Calibri"/>
          <w:color w:val="333333"/>
          <w:sz w:val="24"/>
          <w:szCs w:val="24"/>
          <w:lang w:val="en-US" w:eastAsia="pt-BR"/>
        </w:rPr>
        <w:t>Crystallization separates mixtures based on differences in </w:t>
      </w:r>
      <w:r w:rsidRPr="00004A9E">
        <w:rPr>
          <w:rFonts w:ascii="Georgia" w:eastAsia="Times New Roman" w:hAnsi="Georgia" w:cs="Calibri"/>
          <w:i/>
          <w:iCs/>
          <w:color w:val="333333"/>
          <w:sz w:val="24"/>
          <w:szCs w:val="24"/>
          <w:lang w:val="en-US" w:eastAsia="pt-BR"/>
        </w:rPr>
        <w:t>solubility</w:t>
      </w:r>
      <w:r w:rsidRPr="00004A9E">
        <w:rPr>
          <w:rFonts w:ascii="Georgia" w:eastAsia="Times New Roman" w:hAnsi="Georgia" w:cs="Calibri"/>
          <w:color w:val="333333"/>
          <w:sz w:val="24"/>
          <w:szCs w:val="24"/>
          <w:lang w:val="en-US" w:eastAsia="pt-BR"/>
        </w:rPr>
        <w:t xml:space="preserve">, a measure of how much solid substance remains dissolved in a given amount of a specified liquid. Most substances are more soluble at higher temperatures, so a mixture of two or more substances </w:t>
      </w:r>
      <w:proofErr w:type="gramStart"/>
      <w:r w:rsidRPr="00004A9E">
        <w:rPr>
          <w:rFonts w:ascii="Georgia" w:eastAsia="Times New Roman" w:hAnsi="Georgia" w:cs="Calibri"/>
          <w:color w:val="333333"/>
          <w:sz w:val="24"/>
          <w:szCs w:val="24"/>
          <w:lang w:val="en-US" w:eastAsia="pt-BR"/>
        </w:rPr>
        <w:t>can be dissolved at an elevated temperature and then allowed to cool slowly</w:t>
      </w:r>
      <w:proofErr w:type="gramEnd"/>
      <w:r w:rsidRPr="00004A9E">
        <w:rPr>
          <w:rFonts w:ascii="Georgia" w:eastAsia="Times New Roman" w:hAnsi="Georgia" w:cs="Calibri"/>
          <w:color w:val="333333"/>
          <w:sz w:val="24"/>
          <w:szCs w:val="24"/>
          <w:lang w:val="en-US" w:eastAsia="pt-BR"/>
        </w:rPr>
        <w:t>. Alternatively, the liquid, called the </w:t>
      </w:r>
      <w:r w:rsidRPr="00004A9E">
        <w:rPr>
          <w:rFonts w:ascii="Georgia" w:eastAsia="Times New Roman" w:hAnsi="Georgia" w:cs="Calibri"/>
          <w:i/>
          <w:iCs/>
          <w:color w:val="333333"/>
          <w:sz w:val="24"/>
          <w:szCs w:val="24"/>
          <w:lang w:val="en-US" w:eastAsia="pt-BR"/>
        </w:rPr>
        <w:t>solvent</w:t>
      </w:r>
      <w:r w:rsidRPr="00004A9E">
        <w:rPr>
          <w:rFonts w:ascii="Georgia" w:eastAsia="Times New Roman" w:hAnsi="Georgia" w:cs="Calibri"/>
          <w:color w:val="333333"/>
          <w:sz w:val="24"/>
          <w:szCs w:val="24"/>
          <w:lang w:val="en-US" w:eastAsia="pt-BR"/>
        </w:rPr>
        <w:t xml:space="preserve">, </w:t>
      </w:r>
      <w:proofErr w:type="gramStart"/>
      <w:r w:rsidRPr="00004A9E">
        <w:rPr>
          <w:rFonts w:ascii="Georgia" w:eastAsia="Times New Roman" w:hAnsi="Georgia" w:cs="Calibri"/>
          <w:color w:val="333333"/>
          <w:sz w:val="24"/>
          <w:szCs w:val="24"/>
          <w:lang w:val="en-US" w:eastAsia="pt-BR"/>
        </w:rPr>
        <w:t>may be allowed</w:t>
      </w:r>
      <w:proofErr w:type="gramEnd"/>
      <w:r w:rsidRPr="00004A9E">
        <w:rPr>
          <w:rFonts w:ascii="Georgia" w:eastAsia="Times New Roman" w:hAnsi="Georgia" w:cs="Calibri"/>
          <w:color w:val="333333"/>
          <w:sz w:val="24"/>
          <w:szCs w:val="24"/>
          <w:lang w:val="en-US" w:eastAsia="pt-BR"/>
        </w:rPr>
        <w:t xml:space="preserve"> to evaporate. In either case, the least soluble of the dissolved substances, the one that is least likely to remain in solution, usually forms crystals first, and these crystals </w:t>
      </w:r>
      <w:proofErr w:type="gramStart"/>
      <w:r w:rsidRPr="00004A9E">
        <w:rPr>
          <w:rFonts w:ascii="Georgia" w:eastAsia="Times New Roman" w:hAnsi="Georgia" w:cs="Calibri"/>
          <w:color w:val="333333"/>
          <w:sz w:val="24"/>
          <w:szCs w:val="24"/>
          <w:lang w:val="en-US" w:eastAsia="pt-BR"/>
        </w:rPr>
        <w:t>can be removed</w:t>
      </w:r>
      <w:proofErr w:type="gramEnd"/>
      <w:r w:rsidRPr="00004A9E">
        <w:rPr>
          <w:rFonts w:ascii="Georgia" w:eastAsia="Times New Roman" w:hAnsi="Georgia" w:cs="Calibri"/>
          <w:color w:val="333333"/>
          <w:sz w:val="24"/>
          <w:szCs w:val="24"/>
          <w:lang w:val="en-US" w:eastAsia="pt-BR"/>
        </w:rPr>
        <w:t xml:space="preserve"> from the remaining solution by filtration. </w:t>
      </w:r>
      <w:hyperlink r:id="rId12" w:anchor="averill_1.0-ch01_s03_s01_f03" w:history="1">
        <w:r w:rsidRPr="00004A9E">
          <w:rPr>
            <w:rFonts w:ascii="Georgia" w:eastAsia="Times New Roman" w:hAnsi="Georgia" w:cs="Calibri"/>
            <w:color w:val="000000"/>
            <w:sz w:val="24"/>
            <w:szCs w:val="24"/>
            <w:u w:val="single"/>
            <w:lang w:val="en-US" w:eastAsia="pt-BR"/>
          </w:rPr>
          <w:t>Figure 1.9 "The Crystallization of Sodium Acetate from a Concentrated Solution of Sodium Acetate in Water"</w:t>
        </w:r>
      </w:hyperlink>
      <w:r w:rsidRPr="00004A9E">
        <w:rPr>
          <w:rFonts w:ascii="Georgia" w:eastAsia="Times New Roman" w:hAnsi="Georgia" w:cs="Calibri"/>
          <w:color w:val="333333"/>
          <w:sz w:val="24"/>
          <w:szCs w:val="24"/>
          <w:lang w:val="en-US" w:eastAsia="pt-BR"/>
        </w:rPr>
        <w:t> dramatically illustrates the process of crystallization.</w:t>
      </w:r>
    </w:p>
    <w:p w:rsidR="00004A9E" w:rsidRDefault="00E70AAD" w:rsidP="00E70AAD">
      <w:pPr>
        <w:keepNext/>
        <w:spacing w:after="0" w:line="240" w:lineRule="auto"/>
        <w:jc w:val="both"/>
        <w:rPr>
          <w:rFonts w:ascii="Georgia" w:eastAsia="Times New Roman" w:hAnsi="Georgia" w:cs="Calibri"/>
          <w:i/>
          <w:iCs/>
          <w:color w:val="333333"/>
          <w:lang w:val="en-US" w:eastAsia="pt-BR"/>
        </w:rPr>
      </w:pPr>
      <w:r>
        <w:rPr>
          <w:noProof/>
        </w:rPr>
        <mc:AlternateContent>
          <mc:Choice Requires="wps">
            <w:drawing>
              <wp:anchor distT="0" distB="0" distL="114300" distR="114300" simplePos="0" relativeHeight="251669504" behindDoc="1" locked="0" layoutInCell="1" allowOverlap="1" wp14:anchorId="4E8EB057" wp14:editId="530FC701">
                <wp:simplePos x="0" y="0"/>
                <wp:positionH relativeFrom="column">
                  <wp:posOffset>635</wp:posOffset>
                </wp:positionH>
                <wp:positionV relativeFrom="paragraph">
                  <wp:posOffset>2496185</wp:posOffset>
                </wp:positionV>
                <wp:extent cx="3392170" cy="635"/>
                <wp:effectExtent l="0" t="0" r="0" b="0"/>
                <wp:wrapTight wrapText="bothSides">
                  <wp:wrapPolygon edited="0">
                    <wp:start x="0" y="0"/>
                    <wp:lineTo x="0" y="21600"/>
                    <wp:lineTo x="21600" y="21600"/>
                    <wp:lineTo x="21600" y="0"/>
                  </wp:wrapPolygon>
                </wp:wrapTight>
                <wp:docPr id="15" name="Caixa de texto 15"/>
                <wp:cNvGraphicFramePr/>
                <a:graphic xmlns:a="http://schemas.openxmlformats.org/drawingml/2006/main">
                  <a:graphicData uri="http://schemas.microsoft.com/office/word/2010/wordprocessingShape">
                    <wps:wsp>
                      <wps:cNvSpPr txBox="1"/>
                      <wps:spPr>
                        <a:xfrm>
                          <a:off x="0" y="0"/>
                          <a:ext cx="3392170" cy="635"/>
                        </a:xfrm>
                        <a:prstGeom prst="rect">
                          <a:avLst/>
                        </a:prstGeom>
                        <a:solidFill>
                          <a:prstClr val="white"/>
                        </a:solidFill>
                        <a:ln>
                          <a:noFill/>
                        </a:ln>
                        <a:effectLst/>
                      </wps:spPr>
                      <wps:txbx>
                        <w:txbxContent>
                          <w:p w:rsidR="00E70AAD" w:rsidRPr="00E70AAD" w:rsidRDefault="00E70AAD" w:rsidP="00E70AAD">
                            <w:pPr>
                              <w:pStyle w:val="Legenda"/>
                              <w:rPr>
                                <w:noProof/>
                                <w:color w:val="auto"/>
                                <w:sz w:val="22"/>
                                <w:szCs w:val="22"/>
                                <w:lang w:val="en-US"/>
                              </w:rPr>
                            </w:pPr>
                            <w:r w:rsidRPr="00E70AAD">
                              <w:rPr>
                                <w:color w:val="auto"/>
                                <w:sz w:val="22"/>
                                <w:szCs w:val="22"/>
                                <w:lang w:val="en-US"/>
                              </w:rPr>
                              <w:t xml:space="preserve">Figure 1.9 </w:t>
                            </w:r>
                            <w:proofErr w:type="gramStart"/>
                            <w:r w:rsidRPr="00E70AAD">
                              <w:rPr>
                                <w:color w:val="auto"/>
                                <w:sz w:val="22"/>
                                <w:szCs w:val="22"/>
                                <w:lang w:val="en-US"/>
                              </w:rPr>
                              <w:t>The</w:t>
                            </w:r>
                            <w:proofErr w:type="gramEnd"/>
                            <w:r w:rsidRPr="00E70AAD">
                              <w:rPr>
                                <w:color w:val="auto"/>
                                <w:sz w:val="22"/>
                                <w:szCs w:val="22"/>
                                <w:lang w:val="en-US"/>
                              </w:rPr>
                              <w:t xml:space="preserve"> Crystallization of Sodium Acetate from a Concentrated Solution of Sodium Acetate in Water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E8EB057" id="Caixa de texto 15" o:spid="_x0000_s1029" type="#_x0000_t202" style="position:absolute;left:0;text-align:left;margin-left:.05pt;margin-top:196.55pt;width:267.1pt;height:.0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" stroked="f">
                <v:textbox style="mso-fit-shape-to-text:t" inset="0,0,0,0">
                  <w:txbxContent>
                    <w:p w:rsidR="00E70AAD" w:rsidRPr="00E70AAD" w:rsidRDefault="00E70AAD" w:rsidP="00E70AAD">
                      <w:pPr>
                        <w:pStyle w:val="Legenda"/>
                        <w:rPr>
                          <w:noProof/>
                          <w:color w:val="auto"/>
                          <w:sz w:val="22"/>
                          <w:szCs w:val="22"/>
                          <w:lang w:val="en-US"/>
                        </w:rPr>
                      </w:pPr>
                      <w:r w:rsidRPr="00E70AAD">
                        <w:rPr>
                          <w:color w:val="auto"/>
                          <w:sz w:val="22"/>
                          <w:szCs w:val="22"/>
                          <w:lang w:val="en-US"/>
                        </w:rPr>
                        <w:t xml:space="preserve">Figure 1.9 </w:t>
                      </w:r>
                      <w:proofErr w:type="gramStart"/>
                      <w:r w:rsidRPr="00E70AAD">
                        <w:rPr>
                          <w:color w:val="auto"/>
                          <w:sz w:val="22"/>
                          <w:szCs w:val="22"/>
                          <w:lang w:val="en-US"/>
                        </w:rPr>
                        <w:t>The</w:t>
                      </w:r>
                      <w:proofErr w:type="gramEnd"/>
                      <w:r w:rsidRPr="00E70AAD">
                        <w:rPr>
                          <w:color w:val="auto"/>
                          <w:sz w:val="22"/>
                          <w:szCs w:val="22"/>
                          <w:lang w:val="en-US"/>
                        </w:rPr>
                        <w:t xml:space="preserve"> Crystallization of Sodium Acetate from a Concentrated Solution of Sodium Acetate in Water</w:t>
                      </w:r>
                    </w:p>
                  </w:txbxContent>
                </v:textbox>
                <w10:wrap type="tight"/>
              </v:shape>
            </w:pict>
          </mc:Fallback>
        </mc:AlternateContent>
      </w:r>
      <w:r w:rsidR="00004A9E">
        <w:rPr>
          <w:noProof/>
          <w:lang w:eastAsia="pt-BR"/>
        </w:rPr>
        <w:drawing>
          <wp:anchor distT="0" distB="0" distL="114300" distR="114300" simplePos="0" relativeHeight="251667456" behindDoc="1" locked="0" layoutInCell="1" allowOverlap="1">
            <wp:simplePos x="0" y="0"/>
            <wp:positionH relativeFrom="column">
              <wp:posOffset>1242</wp:posOffset>
            </wp:positionH>
            <wp:positionV relativeFrom="paragraph">
              <wp:posOffset>-2430</wp:posOffset>
            </wp:positionV>
            <wp:extent cx="3392604" cy="2441051"/>
            <wp:effectExtent l="0" t="0" r="0" b="0"/>
            <wp:wrapTight wrapText="bothSides">
              <wp:wrapPolygon edited="0">
                <wp:start x="0" y="0"/>
                <wp:lineTo x="0" y="21409"/>
                <wp:lineTo x="21471" y="21409"/>
                <wp:lineTo x="21471" y="0"/>
                <wp:lineTo x="0" y="0"/>
              </wp:wrapPolygon>
            </wp:wrapTight>
            <wp:docPr id="8" name="Imagem 8" descr="Resultado de imagem para The Crystallization of Sodium Acetate from a Concentrated Solution of Sodium Acetate in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m para The Crystallization of Sodium Acetate from a Concentrated Solution of Sodium Acetate in Wat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92604" cy="2441051"/>
                    </a:xfrm>
                    <a:prstGeom prst="rect">
                      <a:avLst/>
                    </a:prstGeom>
                    <a:noFill/>
                    <a:ln>
                      <a:noFill/>
                    </a:ln>
                  </pic:spPr>
                </pic:pic>
              </a:graphicData>
            </a:graphic>
            <wp14:sizeRelH relativeFrom="page">
              <wp14:pctWidth>0</wp14:pctWidth>
            </wp14:sizeRelH>
            <wp14:sizeRelV relativeFrom="page">
              <wp14:pctHeight>0</wp14:pctHeight>
            </wp14:sizeRelV>
          </wp:anchor>
        </w:drawing>
      </w:r>
      <w:r w:rsidR="00004A9E" w:rsidRPr="00004A9E">
        <w:rPr>
          <w:rFonts w:ascii="Georgia" w:eastAsia="Times New Roman" w:hAnsi="Georgia" w:cs="Calibri"/>
          <w:i/>
          <w:iCs/>
          <w:color w:val="333333"/>
          <w:lang w:val="en-US" w:eastAsia="pt-BR"/>
        </w:rPr>
        <w:t>The addition of a small “seed” crystal (a) causes the compound to form white crystals, which grow and eventually occupy most of the flask (b).</w:t>
      </w:r>
    </w:p>
    <w:p w:rsidR="00E70AAD" w:rsidRPr="00004A9E" w:rsidRDefault="00E70AAD" w:rsidP="00E70AAD">
      <w:pPr>
        <w:keepNext/>
        <w:spacing w:after="0" w:line="240" w:lineRule="auto"/>
        <w:jc w:val="both"/>
        <w:rPr>
          <w:rFonts w:ascii="Georgia" w:eastAsia="Times New Roman" w:hAnsi="Georgia" w:cs="Calibri"/>
          <w:i/>
          <w:iCs/>
          <w:color w:val="333333"/>
          <w:lang w:val="en-US" w:eastAsia="pt-BR"/>
        </w:rPr>
      </w:pPr>
    </w:p>
    <w:p w:rsidR="00004A9E" w:rsidRPr="00004A9E" w:rsidRDefault="00004A9E" w:rsidP="00E70AAD">
      <w:pPr>
        <w:spacing w:before="100" w:beforeAutospacing="1" w:after="100" w:afterAutospacing="1" w:line="240" w:lineRule="auto"/>
        <w:jc w:val="both"/>
        <w:rPr>
          <w:rFonts w:ascii="Georgia" w:eastAsia="Times New Roman" w:hAnsi="Georgia" w:cs="Calibri"/>
          <w:color w:val="333333"/>
          <w:sz w:val="24"/>
          <w:szCs w:val="24"/>
          <w:lang w:val="en-US" w:eastAsia="pt-BR"/>
        </w:rPr>
      </w:pPr>
      <w:r w:rsidRPr="00004A9E">
        <w:rPr>
          <w:rFonts w:ascii="Georgia" w:eastAsia="Times New Roman" w:hAnsi="Georgia" w:cs="Calibri"/>
          <w:color w:val="333333"/>
          <w:sz w:val="24"/>
          <w:szCs w:val="24"/>
          <w:lang w:val="en-US" w:eastAsia="pt-BR"/>
        </w:rPr>
        <w:t xml:space="preserve">Most mixtures </w:t>
      </w:r>
      <w:proofErr w:type="gramStart"/>
      <w:r w:rsidRPr="00004A9E">
        <w:rPr>
          <w:rFonts w:ascii="Georgia" w:eastAsia="Times New Roman" w:hAnsi="Georgia" w:cs="Calibri"/>
          <w:color w:val="333333"/>
          <w:sz w:val="24"/>
          <w:szCs w:val="24"/>
          <w:lang w:val="en-US" w:eastAsia="pt-BR"/>
        </w:rPr>
        <w:t>can be separated</w:t>
      </w:r>
      <w:proofErr w:type="gramEnd"/>
      <w:r w:rsidRPr="00004A9E">
        <w:rPr>
          <w:rFonts w:ascii="Georgia" w:eastAsia="Times New Roman" w:hAnsi="Georgia" w:cs="Calibri"/>
          <w:color w:val="333333"/>
          <w:sz w:val="24"/>
          <w:szCs w:val="24"/>
          <w:lang w:val="en-US" w:eastAsia="pt-BR"/>
        </w:rPr>
        <w:t xml:space="preserve"> into pure substances, which may be either elements or compounds. An element, such as gray, metallic sodium, is a substance that </w:t>
      </w:r>
      <w:proofErr w:type="gramStart"/>
      <w:r w:rsidRPr="00004A9E">
        <w:rPr>
          <w:rFonts w:ascii="Georgia" w:eastAsia="Times New Roman" w:hAnsi="Georgia" w:cs="Calibri"/>
          <w:color w:val="333333"/>
          <w:sz w:val="24"/>
          <w:szCs w:val="24"/>
          <w:lang w:val="en-US" w:eastAsia="pt-BR"/>
        </w:rPr>
        <w:t>cannot be broken down</w:t>
      </w:r>
      <w:proofErr w:type="gramEnd"/>
      <w:r w:rsidRPr="00004A9E">
        <w:rPr>
          <w:rFonts w:ascii="Georgia" w:eastAsia="Times New Roman" w:hAnsi="Georgia" w:cs="Calibri"/>
          <w:color w:val="333333"/>
          <w:sz w:val="24"/>
          <w:szCs w:val="24"/>
          <w:lang w:val="en-US" w:eastAsia="pt-BR"/>
        </w:rPr>
        <w:t xml:space="preserve"> into simpler ones by chemical changes; a compound, such as white, crystalline sodium chloride, contains two or more elements and has chemical and physical properties that are usually different from those of the elements of which it is composed. With only a few exceptions, a particular compound has the same elemental composition (the same elements in the same proportions) regardless of its source or history. The chemical composition of a substance </w:t>
      </w:r>
      <w:proofErr w:type="gramStart"/>
      <w:r w:rsidRPr="00004A9E">
        <w:rPr>
          <w:rFonts w:ascii="Georgia" w:eastAsia="Times New Roman" w:hAnsi="Georgia" w:cs="Calibri"/>
          <w:color w:val="333333"/>
          <w:sz w:val="24"/>
          <w:szCs w:val="24"/>
          <w:lang w:val="en-US" w:eastAsia="pt-BR"/>
        </w:rPr>
        <w:t>is altered</w:t>
      </w:r>
      <w:proofErr w:type="gramEnd"/>
      <w:r w:rsidRPr="00004A9E">
        <w:rPr>
          <w:rFonts w:ascii="Georgia" w:eastAsia="Times New Roman" w:hAnsi="Georgia" w:cs="Calibri"/>
          <w:color w:val="333333"/>
          <w:sz w:val="24"/>
          <w:szCs w:val="24"/>
          <w:lang w:val="en-US" w:eastAsia="pt-BR"/>
        </w:rPr>
        <w:t xml:space="preserve"> in a process called a chemical change. The conversion of two or more elements, such as sodium and chlorine, to a chemical compound, sodium chloride, is an example of a chemical change, often called a chemical reaction. Currently, about 115 elements </w:t>
      </w:r>
      <w:proofErr w:type="gramStart"/>
      <w:r w:rsidRPr="00004A9E">
        <w:rPr>
          <w:rFonts w:ascii="Georgia" w:eastAsia="Times New Roman" w:hAnsi="Georgia" w:cs="Calibri"/>
          <w:color w:val="333333"/>
          <w:sz w:val="24"/>
          <w:szCs w:val="24"/>
          <w:lang w:val="en-US" w:eastAsia="pt-BR"/>
        </w:rPr>
        <w:t>are known</w:t>
      </w:r>
      <w:proofErr w:type="gramEnd"/>
      <w:r w:rsidRPr="00004A9E">
        <w:rPr>
          <w:rFonts w:ascii="Georgia" w:eastAsia="Times New Roman" w:hAnsi="Georgia" w:cs="Calibri"/>
          <w:color w:val="333333"/>
          <w:sz w:val="24"/>
          <w:szCs w:val="24"/>
          <w:lang w:val="en-US" w:eastAsia="pt-BR"/>
        </w:rPr>
        <w:t xml:space="preserve">, but millions of chemical compounds have been prepared from these 115 elements. The known elements </w:t>
      </w:r>
      <w:proofErr w:type="gramStart"/>
      <w:r w:rsidRPr="00004A9E">
        <w:rPr>
          <w:rFonts w:ascii="Georgia" w:eastAsia="Times New Roman" w:hAnsi="Georgia" w:cs="Calibri"/>
          <w:color w:val="333333"/>
          <w:sz w:val="24"/>
          <w:szCs w:val="24"/>
          <w:lang w:val="en-US" w:eastAsia="pt-BR"/>
        </w:rPr>
        <w:t>are listed</w:t>
      </w:r>
      <w:proofErr w:type="gramEnd"/>
      <w:r w:rsidRPr="00004A9E">
        <w:rPr>
          <w:rFonts w:ascii="Georgia" w:eastAsia="Times New Roman" w:hAnsi="Georgia" w:cs="Calibri"/>
          <w:color w:val="333333"/>
          <w:sz w:val="24"/>
          <w:szCs w:val="24"/>
          <w:lang w:val="en-US" w:eastAsia="pt-BR"/>
        </w:rPr>
        <w:t xml:space="preserve"> in the periodic table (see </w:t>
      </w:r>
      <w:hyperlink r:id="rId14" w:anchor="averill_1.0-ch96appH" w:history="1">
        <w:r w:rsidRPr="00004A9E">
          <w:rPr>
            <w:rFonts w:ascii="Georgia" w:eastAsia="Times New Roman" w:hAnsi="Georgia" w:cs="Calibri"/>
            <w:color w:val="000000"/>
            <w:sz w:val="24"/>
            <w:szCs w:val="24"/>
            <w:u w:val="single"/>
            <w:lang w:val="en-US" w:eastAsia="pt-BR"/>
          </w:rPr>
          <w:t>Chapter 32 "Appendix H: Periodic Table of Elements"</w:t>
        </w:r>
      </w:hyperlink>
      <w:r w:rsidRPr="00004A9E">
        <w:rPr>
          <w:rFonts w:ascii="Georgia" w:eastAsia="Times New Roman" w:hAnsi="Georgia" w:cs="Calibri"/>
          <w:color w:val="333333"/>
          <w:sz w:val="24"/>
          <w:szCs w:val="24"/>
          <w:lang w:val="en-US" w:eastAsia="pt-BR"/>
        </w:rPr>
        <w:t>).</w:t>
      </w:r>
    </w:p>
    <w:p w:rsidR="00004A9E" w:rsidRDefault="00E70AAD" w:rsidP="00E70AAD">
      <w:pPr>
        <w:spacing w:before="100" w:beforeAutospacing="1" w:after="100" w:afterAutospacing="1" w:line="240" w:lineRule="auto"/>
        <w:jc w:val="both"/>
        <w:rPr>
          <w:rFonts w:ascii="Georgia" w:eastAsia="Times New Roman" w:hAnsi="Georgia" w:cs="Calibri"/>
          <w:color w:val="333333"/>
          <w:sz w:val="24"/>
          <w:szCs w:val="24"/>
          <w:lang w:val="en-US" w:eastAsia="pt-BR"/>
        </w:rPr>
      </w:pPr>
      <w:r>
        <w:rPr>
          <w:noProof/>
        </w:rPr>
        <w:lastRenderedPageBreak/>
        <mc:AlternateContent>
          <mc:Choice Requires="wps">
            <w:drawing>
              <wp:anchor distT="0" distB="0" distL="114300" distR="114300" simplePos="0" relativeHeight="251672576" behindDoc="1" locked="0" layoutInCell="1" allowOverlap="1" wp14:anchorId="369AD361" wp14:editId="6CAC0607">
                <wp:simplePos x="0" y="0"/>
                <wp:positionH relativeFrom="column">
                  <wp:posOffset>635</wp:posOffset>
                </wp:positionH>
                <wp:positionV relativeFrom="paragraph">
                  <wp:posOffset>3174189</wp:posOffset>
                </wp:positionV>
                <wp:extent cx="4305935" cy="635"/>
                <wp:effectExtent l="0" t="0" r="0" b="0"/>
                <wp:wrapTight wrapText="bothSides">
                  <wp:wrapPolygon edited="0">
                    <wp:start x="0" y="0"/>
                    <wp:lineTo x="0" y="21600"/>
                    <wp:lineTo x="21600" y="21600"/>
                    <wp:lineTo x="21600" y="0"/>
                  </wp:wrapPolygon>
                </wp:wrapTight>
                <wp:docPr id="16" name="Caixa de texto 16"/>
                <wp:cNvGraphicFramePr/>
                <a:graphic xmlns:a="http://schemas.openxmlformats.org/drawingml/2006/main">
                  <a:graphicData uri="http://schemas.microsoft.com/office/word/2010/wordprocessingShape">
                    <wps:wsp>
                      <wps:cNvSpPr txBox="1"/>
                      <wps:spPr>
                        <a:xfrm>
                          <a:off x="0" y="0"/>
                          <a:ext cx="4305935" cy="635"/>
                        </a:xfrm>
                        <a:prstGeom prst="rect">
                          <a:avLst/>
                        </a:prstGeom>
                        <a:solidFill>
                          <a:prstClr val="white"/>
                        </a:solidFill>
                        <a:ln>
                          <a:noFill/>
                        </a:ln>
                        <a:effectLst/>
                      </wps:spPr>
                      <wps:txbx>
                        <w:txbxContent>
                          <w:p w:rsidR="00E70AAD" w:rsidRPr="00E70AAD" w:rsidRDefault="00E70AAD" w:rsidP="00E70AAD">
                            <w:pPr>
                              <w:pStyle w:val="Legenda"/>
                              <w:rPr>
                                <w:rFonts w:ascii="Calibri" w:eastAsia="Times New Roman" w:hAnsi="Calibri" w:cs="Calibri"/>
                                <w:noProof/>
                                <w:color w:val="auto"/>
                                <w:sz w:val="22"/>
                                <w:szCs w:val="22"/>
                                <w:lang w:val="en-US"/>
                              </w:rPr>
                            </w:pPr>
                            <w:r w:rsidRPr="00E70AAD">
                              <w:rPr>
                                <w:color w:val="auto"/>
                                <w:sz w:val="22"/>
                                <w:szCs w:val="22"/>
                                <w:lang w:val="en-US"/>
                              </w:rPr>
                              <w:t xml:space="preserve">Figure 1.10 </w:t>
                            </w:r>
                            <w:proofErr w:type="gramStart"/>
                            <w:r w:rsidRPr="00E70AAD">
                              <w:rPr>
                                <w:color w:val="auto"/>
                                <w:sz w:val="22"/>
                                <w:szCs w:val="22"/>
                                <w:lang w:val="en-US"/>
                              </w:rPr>
                              <w:t>The</w:t>
                            </w:r>
                            <w:proofErr w:type="gramEnd"/>
                            <w:r w:rsidRPr="00E70AAD">
                              <w:rPr>
                                <w:color w:val="auto"/>
                                <w:sz w:val="22"/>
                                <w:szCs w:val="22"/>
                                <w:lang w:val="en-US"/>
                              </w:rPr>
                              <w:t xml:space="preserve"> Decomposition of Water to Hydrogen and Oxygen by Electrolysis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69AD361" id="Caixa de texto 16" o:spid="_x0000_s1030" type="#_x0000_t202" style="position:absolute;left:0;text-align:left;margin-left:.05pt;margin-top:249.95pt;width:339.05pt;height:.0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" stroked="f">
                <v:textbox style="mso-fit-shape-to-text:t" inset="0,0,0,0">
                  <w:txbxContent>
                    <w:p w:rsidR="00E70AAD" w:rsidRPr="00E70AAD" w:rsidRDefault="00E70AAD" w:rsidP="00E70AAD">
                      <w:pPr>
                        <w:pStyle w:val="Legenda"/>
                        <w:rPr>
                          <w:rFonts w:ascii="Calibri" w:eastAsia="Times New Roman" w:hAnsi="Calibri" w:cs="Calibri"/>
                          <w:noProof/>
                          <w:color w:val="auto"/>
                          <w:sz w:val="22"/>
                          <w:szCs w:val="22"/>
                          <w:lang w:val="en-US"/>
                        </w:rPr>
                      </w:pPr>
                      <w:r w:rsidRPr="00E70AAD">
                        <w:rPr>
                          <w:color w:val="auto"/>
                          <w:sz w:val="22"/>
                          <w:szCs w:val="22"/>
                          <w:lang w:val="en-US"/>
                        </w:rPr>
                        <w:t xml:space="preserve">Figure 1.10 </w:t>
                      </w:r>
                      <w:proofErr w:type="gramStart"/>
                      <w:r w:rsidRPr="00E70AAD">
                        <w:rPr>
                          <w:color w:val="auto"/>
                          <w:sz w:val="22"/>
                          <w:szCs w:val="22"/>
                          <w:lang w:val="en-US"/>
                        </w:rPr>
                        <w:t>The</w:t>
                      </w:r>
                      <w:proofErr w:type="gramEnd"/>
                      <w:r w:rsidRPr="00E70AAD">
                        <w:rPr>
                          <w:color w:val="auto"/>
                          <w:sz w:val="22"/>
                          <w:szCs w:val="22"/>
                          <w:lang w:val="en-US"/>
                        </w:rPr>
                        <w:t xml:space="preserve"> Decomposition of Water to Hydrogen and Oxygen by Electrolysis</w:t>
                      </w:r>
                    </w:p>
                  </w:txbxContent>
                </v:textbox>
                <w10:wrap type="tight"/>
              </v:shape>
            </w:pict>
          </mc:Fallback>
        </mc:AlternateContent>
      </w:r>
      <w:r w:rsidRPr="00004A9E">
        <w:rPr>
          <w:rFonts w:ascii="Calibri" w:eastAsia="Times New Roman" w:hAnsi="Calibri" w:cs="Calibri"/>
          <w:noProof/>
          <w:color w:val="000000"/>
          <w:sz w:val="27"/>
          <w:szCs w:val="27"/>
          <w:lang w:eastAsia="pt-BR"/>
        </w:rPr>
        <w:drawing>
          <wp:anchor distT="0" distB="0" distL="114300" distR="114300" simplePos="0" relativeHeight="251670528" behindDoc="1" locked="0" layoutInCell="1" allowOverlap="1">
            <wp:simplePos x="0" y="0"/>
            <wp:positionH relativeFrom="column">
              <wp:posOffset>-121920</wp:posOffset>
            </wp:positionH>
            <wp:positionV relativeFrom="paragraph">
              <wp:posOffset>379358</wp:posOffset>
            </wp:positionV>
            <wp:extent cx="4118610" cy="2798445"/>
            <wp:effectExtent l="0" t="0" r="0" b="1905"/>
            <wp:wrapTight wrapText="bothSides">
              <wp:wrapPolygon edited="0">
                <wp:start x="0" y="0"/>
                <wp:lineTo x="0" y="21468"/>
                <wp:lineTo x="21480" y="21468"/>
                <wp:lineTo x="21480" y="0"/>
                <wp:lineTo x="0" y="0"/>
              </wp:wrapPolygon>
            </wp:wrapTight>
            <wp:docPr id="3" name="Imagem 3" descr="https://2012books.lardbucket.org/books/principles-of-general-chemistry-v1.0/section_05/c92b9b774864dc6027e8c637e97c60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2012books.lardbucket.org/books/principles-of-general-chemistry-v1.0/section_05/c92b9b774864dc6027e8c637e97c60bf.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8610" cy="2798445"/>
                    </a:xfrm>
                    <a:prstGeom prst="rect">
                      <a:avLst/>
                    </a:prstGeom>
                    <a:noFill/>
                    <a:ln>
                      <a:noFill/>
                    </a:ln>
                  </pic:spPr>
                </pic:pic>
              </a:graphicData>
            </a:graphic>
            <wp14:sizeRelH relativeFrom="page">
              <wp14:pctWidth>0</wp14:pctWidth>
            </wp14:sizeRelH>
            <wp14:sizeRelV relativeFrom="page">
              <wp14:pctHeight>0</wp14:pctHeight>
            </wp14:sizeRelV>
          </wp:anchor>
        </w:drawing>
      </w:r>
      <w:r w:rsidR="00004A9E" w:rsidRPr="00004A9E">
        <w:rPr>
          <w:rFonts w:ascii="Georgia" w:eastAsia="Times New Roman" w:hAnsi="Georgia" w:cs="Calibri"/>
          <w:color w:val="333333"/>
          <w:sz w:val="24"/>
          <w:szCs w:val="24"/>
          <w:lang w:val="en-US" w:eastAsia="pt-BR"/>
        </w:rPr>
        <w:t xml:space="preserve">In general, a reverse chemical process breaks down compounds into their elements. For example, water (a compound) </w:t>
      </w:r>
      <w:proofErr w:type="gramStart"/>
      <w:r w:rsidR="00004A9E" w:rsidRPr="00004A9E">
        <w:rPr>
          <w:rFonts w:ascii="Georgia" w:eastAsia="Times New Roman" w:hAnsi="Georgia" w:cs="Calibri"/>
          <w:color w:val="333333"/>
          <w:sz w:val="24"/>
          <w:szCs w:val="24"/>
          <w:lang w:val="en-US" w:eastAsia="pt-BR"/>
        </w:rPr>
        <w:t>can be decomposed</w:t>
      </w:r>
      <w:proofErr w:type="gramEnd"/>
      <w:r w:rsidR="00004A9E" w:rsidRPr="00004A9E">
        <w:rPr>
          <w:rFonts w:ascii="Georgia" w:eastAsia="Times New Roman" w:hAnsi="Georgia" w:cs="Calibri"/>
          <w:color w:val="333333"/>
          <w:sz w:val="24"/>
          <w:szCs w:val="24"/>
          <w:lang w:val="en-US" w:eastAsia="pt-BR"/>
        </w:rPr>
        <w:t xml:space="preserve"> into hydrogen and oxygen (both elements) by a process called </w:t>
      </w:r>
      <w:r w:rsidR="00004A9E" w:rsidRPr="00004A9E">
        <w:rPr>
          <w:rFonts w:ascii="Georgia" w:eastAsia="Times New Roman" w:hAnsi="Georgia" w:cs="Calibri"/>
          <w:i/>
          <w:iCs/>
          <w:color w:val="333333"/>
          <w:sz w:val="24"/>
          <w:szCs w:val="24"/>
          <w:lang w:val="en-US" w:eastAsia="pt-BR"/>
        </w:rPr>
        <w:t>electrolysis</w:t>
      </w:r>
      <w:r w:rsidR="00004A9E" w:rsidRPr="00004A9E">
        <w:rPr>
          <w:rFonts w:ascii="Georgia" w:eastAsia="Times New Roman" w:hAnsi="Georgia" w:cs="Calibri"/>
          <w:color w:val="333333"/>
          <w:sz w:val="24"/>
          <w:szCs w:val="24"/>
          <w:lang w:val="en-US" w:eastAsia="pt-BR"/>
        </w:rPr>
        <w:t>. In electrolysis, electricity provides the energy needed to separate a compound into its constituent elements (</w:t>
      </w:r>
      <w:hyperlink r:id="rId16" w:anchor="averill_1.0-ch01_s03_s01_f04" w:history="1">
        <w:r w:rsidR="00004A9E" w:rsidRPr="00004A9E">
          <w:rPr>
            <w:rFonts w:ascii="Georgia" w:eastAsia="Times New Roman" w:hAnsi="Georgia" w:cs="Calibri"/>
            <w:color w:val="000000"/>
            <w:sz w:val="24"/>
            <w:szCs w:val="24"/>
            <w:u w:val="single"/>
            <w:lang w:val="en-US" w:eastAsia="pt-BR"/>
          </w:rPr>
          <w:t>Figure 1.10 "The Decomposition of Water to Hydrogen and Oxygen by Electrolysis"</w:t>
        </w:r>
      </w:hyperlink>
      <w:r w:rsidR="00004A9E" w:rsidRPr="00004A9E">
        <w:rPr>
          <w:rFonts w:ascii="Georgia" w:eastAsia="Times New Roman" w:hAnsi="Georgia" w:cs="Calibri"/>
          <w:color w:val="333333"/>
          <w:sz w:val="24"/>
          <w:szCs w:val="24"/>
          <w:lang w:val="en-US" w:eastAsia="pt-BR"/>
        </w:rPr>
        <w:t xml:space="preserve">). A similar technique </w:t>
      </w:r>
      <w:proofErr w:type="gramStart"/>
      <w:r w:rsidR="00004A9E" w:rsidRPr="00004A9E">
        <w:rPr>
          <w:rFonts w:ascii="Georgia" w:eastAsia="Times New Roman" w:hAnsi="Georgia" w:cs="Calibri"/>
          <w:color w:val="333333"/>
          <w:sz w:val="24"/>
          <w:szCs w:val="24"/>
          <w:lang w:val="en-US" w:eastAsia="pt-BR"/>
        </w:rPr>
        <w:t>is used</w:t>
      </w:r>
      <w:proofErr w:type="gramEnd"/>
      <w:r w:rsidR="00004A9E" w:rsidRPr="00004A9E">
        <w:rPr>
          <w:rFonts w:ascii="Georgia" w:eastAsia="Times New Roman" w:hAnsi="Georgia" w:cs="Calibri"/>
          <w:color w:val="333333"/>
          <w:sz w:val="24"/>
          <w:szCs w:val="24"/>
          <w:lang w:val="en-US" w:eastAsia="pt-BR"/>
        </w:rPr>
        <w:t xml:space="preserve"> on a vast scale to obtain pure aluminum, an element, from its ores, which are mixtures of compounds. Because a great deal of energy is required for electrolysis, the cost of electricity is by far the greatest expense incurred in manufacturing pure aluminum. Thus recycling aluminum is both cost-effective and ecologically sound.</w:t>
      </w:r>
    </w:p>
    <w:p w:rsidR="00E70AAD" w:rsidRPr="00004A9E" w:rsidRDefault="00E70AAD" w:rsidP="00E70AAD">
      <w:pPr>
        <w:spacing w:before="100" w:beforeAutospacing="1" w:after="100" w:afterAutospacing="1" w:line="240" w:lineRule="auto"/>
        <w:jc w:val="both"/>
        <w:rPr>
          <w:rFonts w:ascii="Georgia" w:eastAsia="Times New Roman" w:hAnsi="Georgia" w:cs="Calibri"/>
          <w:color w:val="333333"/>
          <w:sz w:val="24"/>
          <w:szCs w:val="24"/>
          <w:lang w:val="en-US" w:eastAsia="pt-BR"/>
        </w:rPr>
      </w:pPr>
    </w:p>
    <w:p w:rsidR="00004A9E" w:rsidRDefault="00004A9E" w:rsidP="00E70AAD">
      <w:pPr>
        <w:spacing w:after="0" w:line="240" w:lineRule="auto"/>
        <w:rPr>
          <w:rFonts w:ascii="Georgia" w:eastAsia="Times New Roman" w:hAnsi="Georgia" w:cs="Calibri"/>
          <w:i/>
          <w:iCs/>
          <w:color w:val="333333"/>
          <w:lang w:val="en-US" w:eastAsia="pt-BR"/>
        </w:rPr>
      </w:pPr>
      <w:r w:rsidRPr="00004A9E">
        <w:rPr>
          <w:rFonts w:ascii="Georgia" w:eastAsia="Times New Roman" w:hAnsi="Georgia" w:cs="Calibri"/>
          <w:i/>
          <w:iCs/>
          <w:color w:val="333333"/>
          <w:lang w:val="en-US" w:eastAsia="pt-BR"/>
        </w:rPr>
        <w:t>Water is a chemical compound; hydrogen and oxygen are elements.</w:t>
      </w:r>
    </w:p>
    <w:p w:rsidR="00E70AAD" w:rsidRPr="00004A9E" w:rsidRDefault="00E70AAD" w:rsidP="00E70AAD">
      <w:pPr>
        <w:spacing w:after="0" w:line="240" w:lineRule="auto"/>
        <w:rPr>
          <w:rFonts w:ascii="Georgia" w:eastAsia="Times New Roman" w:hAnsi="Georgia" w:cs="Calibri"/>
          <w:i/>
          <w:iCs/>
          <w:color w:val="333333"/>
          <w:lang w:val="en-US" w:eastAsia="pt-BR"/>
        </w:rPr>
      </w:pPr>
    </w:p>
    <w:p w:rsidR="00004A9E" w:rsidRPr="00004A9E" w:rsidRDefault="00004A9E" w:rsidP="00E70AAD">
      <w:pPr>
        <w:spacing w:before="100" w:beforeAutospacing="1" w:after="100" w:afterAutospacing="1" w:line="240" w:lineRule="auto"/>
        <w:rPr>
          <w:rFonts w:ascii="Georgia" w:eastAsia="Times New Roman" w:hAnsi="Georgia" w:cs="Calibri"/>
          <w:color w:val="333333"/>
          <w:sz w:val="24"/>
          <w:szCs w:val="24"/>
          <w:lang w:val="en-US" w:eastAsia="pt-BR"/>
        </w:rPr>
      </w:pPr>
      <w:r w:rsidRPr="00004A9E">
        <w:rPr>
          <w:rFonts w:ascii="Georgia" w:eastAsia="Times New Roman" w:hAnsi="Georgia" w:cs="Calibri"/>
          <w:color w:val="333333"/>
          <w:sz w:val="24"/>
          <w:szCs w:val="24"/>
          <w:lang w:val="en-US" w:eastAsia="pt-BR"/>
        </w:rPr>
        <w:t xml:space="preserve">The overall organization of matter and the methods used to separate mixtures </w:t>
      </w:r>
      <w:proofErr w:type="gramStart"/>
      <w:r w:rsidRPr="00004A9E">
        <w:rPr>
          <w:rFonts w:ascii="Georgia" w:eastAsia="Times New Roman" w:hAnsi="Georgia" w:cs="Calibri"/>
          <w:color w:val="333333"/>
          <w:sz w:val="24"/>
          <w:szCs w:val="24"/>
          <w:lang w:val="en-US" w:eastAsia="pt-BR"/>
        </w:rPr>
        <w:t>are summarized</w:t>
      </w:r>
      <w:proofErr w:type="gramEnd"/>
      <w:r w:rsidRPr="00004A9E">
        <w:rPr>
          <w:rFonts w:ascii="Georgia" w:eastAsia="Times New Roman" w:hAnsi="Georgia" w:cs="Calibri"/>
          <w:color w:val="333333"/>
          <w:sz w:val="24"/>
          <w:szCs w:val="24"/>
          <w:lang w:val="en-US" w:eastAsia="pt-BR"/>
        </w:rPr>
        <w:t xml:space="preserve"> in </w:t>
      </w:r>
      <w:hyperlink r:id="rId17" w:anchor="averill_1.0-ch01_s03_s01_f05" w:history="1">
        <w:r w:rsidRPr="00004A9E">
          <w:rPr>
            <w:rFonts w:ascii="Georgia" w:eastAsia="Times New Roman" w:hAnsi="Georgia" w:cs="Calibri"/>
            <w:color w:val="000000"/>
            <w:sz w:val="24"/>
            <w:szCs w:val="24"/>
            <w:u w:val="single"/>
            <w:lang w:val="en-US" w:eastAsia="pt-BR"/>
          </w:rPr>
          <w:t>Figure 1.11 "Relationships between the Types of Matter and the Methods Used to Separate Mixtures"</w:t>
        </w:r>
      </w:hyperlink>
      <w:r w:rsidRPr="00004A9E">
        <w:rPr>
          <w:rFonts w:ascii="Georgia" w:eastAsia="Times New Roman" w:hAnsi="Georgia" w:cs="Calibri"/>
          <w:color w:val="333333"/>
          <w:sz w:val="24"/>
          <w:szCs w:val="24"/>
          <w:lang w:val="en-US" w:eastAsia="pt-BR"/>
        </w:rPr>
        <w:t>.</w:t>
      </w:r>
    </w:p>
    <w:p w:rsidR="00E70AAD" w:rsidRDefault="00004A9E" w:rsidP="00E70AAD">
      <w:pPr>
        <w:keepNext/>
        <w:spacing w:line="240" w:lineRule="auto"/>
      </w:pPr>
      <w:r w:rsidRPr="00004A9E">
        <w:rPr>
          <w:rFonts w:ascii="Calibri" w:eastAsia="Times New Roman" w:hAnsi="Calibri" w:cs="Calibri"/>
          <w:noProof/>
          <w:color w:val="000000"/>
          <w:sz w:val="27"/>
          <w:szCs w:val="27"/>
          <w:lang w:eastAsia="pt-BR"/>
        </w:rPr>
        <w:drawing>
          <wp:inline distT="0" distB="0" distL="0" distR="0">
            <wp:extent cx="6460235" cy="4314825"/>
            <wp:effectExtent l="0" t="0" r="0" b="0"/>
            <wp:docPr id="2" name="Imagem 2" descr="https://2012books.lardbucket.org/books/principles-of-general-chemistry-v1.0/section_05/2220b7b25a4fb98b698a8b3e4bfe2a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2012books.lardbucket.org/books/principles-of-general-chemistry-v1.0/section_05/2220b7b25a4fb98b698a8b3e4bfe2a1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69535" cy="4321036"/>
                    </a:xfrm>
                    <a:prstGeom prst="rect">
                      <a:avLst/>
                    </a:prstGeom>
                    <a:noFill/>
                    <a:ln>
                      <a:noFill/>
                    </a:ln>
                  </pic:spPr>
                </pic:pic>
              </a:graphicData>
            </a:graphic>
          </wp:inline>
        </w:drawing>
      </w:r>
    </w:p>
    <w:p w:rsidR="00004A9E" w:rsidRPr="00004A9E" w:rsidRDefault="00E70AAD" w:rsidP="00E70AAD">
      <w:pPr>
        <w:pStyle w:val="Legenda"/>
        <w:rPr>
          <w:rFonts w:ascii="Calibri" w:eastAsia="Times New Roman" w:hAnsi="Calibri" w:cs="Calibri"/>
          <w:color w:val="auto"/>
          <w:sz w:val="22"/>
          <w:szCs w:val="22"/>
          <w:lang w:val="en-US" w:eastAsia="pt-BR"/>
        </w:rPr>
      </w:pPr>
      <w:r w:rsidRPr="00E70AAD">
        <w:rPr>
          <w:color w:val="auto"/>
          <w:sz w:val="22"/>
          <w:szCs w:val="22"/>
          <w:lang w:val="en-US"/>
        </w:rPr>
        <w:t>Figure 1.11 Relationships between the Types of Matter and the Methods Used to Separate Mixtures</w:t>
      </w:r>
    </w:p>
    <w:p w:rsidR="00004A9E" w:rsidRPr="00004A9E" w:rsidRDefault="00004A9E" w:rsidP="00E70AAD">
      <w:pPr>
        <w:spacing w:after="0" w:line="240" w:lineRule="auto"/>
        <w:outlineLvl w:val="1"/>
        <w:rPr>
          <w:rFonts w:ascii="Calibri" w:eastAsia="Times New Roman" w:hAnsi="Calibri" w:cs="Calibri"/>
          <w:b/>
          <w:bCs/>
          <w:color w:val="333333"/>
          <w:sz w:val="32"/>
          <w:szCs w:val="32"/>
          <w:lang w:eastAsia="pt-BR"/>
        </w:rPr>
      </w:pPr>
      <w:proofErr w:type="spellStart"/>
      <w:r w:rsidRPr="00004A9E">
        <w:rPr>
          <w:rFonts w:ascii="Calibri" w:eastAsia="Times New Roman" w:hAnsi="Calibri" w:cs="Calibri"/>
          <w:b/>
          <w:bCs/>
          <w:color w:val="333333"/>
          <w:sz w:val="32"/>
          <w:szCs w:val="32"/>
          <w:lang w:eastAsia="pt-BR"/>
        </w:rPr>
        <w:lastRenderedPageBreak/>
        <w:t>Properties</w:t>
      </w:r>
      <w:proofErr w:type="spellEnd"/>
      <w:r w:rsidRPr="00004A9E">
        <w:rPr>
          <w:rFonts w:ascii="Calibri" w:eastAsia="Times New Roman" w:hAnsi="Calibri" w:cs="Calibri"/>
          <w:b/>
          <w:bCs/>
          <w:color w:val="333333"/>
          <w:sz w:val="32"/>
          <w:szCs w:val="32"/>
          <w:lang w:eastAsia="pt-BR"/>
        </w:rPr>
        <w:t xml:space="preserve"> </w:t>
      </w:r>
      <w:proofErr w:type="spellStart"/>
      <w:r w:rsidRPr="00004A9E">
        <w:rPr>
          <w:rFonts w:ascii="Calibri" w:eastAsia="Times New Roman" w:hAnsi="Calibri" w:cs="Calibri"/>
          <w:b/>
          <w:bCs/>
          <w:color w:val="333333"/>
          <w:sz w:val="32"/>
          <w:szCs w:val="32"/>
          <w:lang w:eastAsia="pt-BR"/>
        </w:rPr>
        <w:t>of</w:t>
      </w:r>
      <w:proofErr w:type="spellEnd"/>
      <w:r w:rsidRPr="00004A9E">
        <w:rPr>
          <w:rFonts w:ascii="Calibri" w:eastAsia="Times New Roman" w:hAnsi="Calibri" w:cs="Calibri"/>
          <w:b/>
          <w:bCs/>
          <w:color w:val="333333"/>
          <w:sz w:val="32"/>
          <w:szCs w:val="32"/>
          <w:lang w:eastAsia="pt-BR"/>
        </w:rPr>
        <w:t xml:space="preserve"> </w:t>
      </w:r>
      <w:proofErr w:type="spellStart"/>
      <w:r w:rsidRPr="00004A9E">
        <w:rPr>
          <w:rFonts w:ascii="Calibri" w:eastAsia="Times New Roman" w:hAnsi="Calibri" w:cs="Calibri"/>
          <w:b/>
          <w:bCs/>
          <w:color w:val="333333"/>
          <w:sz w:val="32"/>
          <w:szCs w:val="32"/>
          <w:lang w:eastAsia="pt-BR"/>
        </w:rPr>
        <w:t>Matter</w:t>
      </w:r>
      <w:proofErr w:type="spellEnd"/>
    </w:p>
    <w:p w:rsidR="00004A9E" w:rsidRPr="00004A9E" w:rsidRDefault="00004A9E" w:rsidP="00E4690E">
      <w:pPr>
        <w:spacing w:before="100" w:beforeAutospacing="1" w:after="100" w:afterAutospacing="1" w:line="240" w:lineRule="auto"/>
        <w:jc w:val="both"/>
        <w:rPr>
          <w:rFonts w:ascii="Georgia" w:eastAsia="Times New Roman" w:hAnsi="Georgia" w:cs="Calibri"/>
          <w:color w:val="333333"/>
          <w:sz w:val="24"/>
          <w:szCs w:val="24"/>
          <w:lang w:val="en-US" w:eastAsia="pt-BR"/>
        </w:rPr>
      </w:pPr>
      <w:r w:rsidRPr="00004A9E">
        <w:rPr>
          <w:rFonts w:ascii="Georgia" w:eastAsia="Times New Roman" w:hAnsi="Georgia" w:cs="Calibri"/>
          <w:color w:val="333333"/>
          <w:sz w:val="24"/>
          <w:szCs w:val="24"/>
          <w:lang w:val="en-US" w:eastAsia="pt-BR"/>
        </w:rPr>
        <w:t>All matter has physical and chemical properties. Physical properties are characteristics that scientists can measure without changing the composition of the sample under study, such as mass, color, and volume (the amount of space occupied by a sample). Chemical properties describe the characteristic ability of a substance to react to form new substances; they include its flammability and susceptibility to corrosion. All samples of a pure substance have the same chemical and physical properties. For example, pure copper is always a reddish-brown solid (a physical property) and always dissolves in dilute nitric acid to produce a blue solution and a brown gas (a chemical property).</w:t>
      </w:r>
    </w:p>
    <w:p w:rsidR="00004A9E" w:rsidRPr="00004A9E" w:rsidRDefault="00004A9E" w:rsidP="00E4690E">
      <w:pPr>
        <w:spacing w:before="100" w:beforeAutospacing="1" w:after="100" w:afterAutospacing="1" w:line="240" w:lineRule="auto"/>
        <w:jc w:val="both"/>
        <w:rPr>
          <w:rFonts w:ascii="Georgia" w:eastAsia="Times New Roman" w:hAnsi="Georgia" w:cs="Calibri"/>
          <w:color w:val="333333"/>
          <w:sz w:val="24"/>
          <w:szCs w:val="24"/>
          <w:lang w:val="en-US" w:eastAsia="pt-BR"/>
        </w:rPr>
      </w:pPr>
      <w:r w:rsidRPr="00004A9E">
        <w:rPr>
          <w:rFonts w:ascii="Georgia" w:eastAsia="Times New Roman" w:hAnsi="Georgia" w:cs="Calibri"/>
          <w:color w:val="333333"/>
          <w:sz w:val="24"/>
          <w:szCs w:val="24"/>
          <w:lang w:val="en-US" w:eastAsia="pt-BR"/>
        </w:rPr>
        <w:t>Physical properties can be extensive or intensive. Extensive properties vary with the amount of the substance and include mass, weight, and volume. Intensive properties, in contrast, do not depend on the amount of the substance; they include color, melting point, boiling point, electrical conductivity, and physical state at a given temperature. For example, elemental sulfur is a yellow crystalline solid that does not conduct electricity and has a melting point of 115.2°C, no matter what amount is examined (</w:t>
      </w:r>
      <w:hyperlink r:id="rId19" w:anchor="averill_1.0-ch01_s03_s02_f01" w:history="1">
        <w:r w:rsidRPr="00004A9E">
          <w:rPr>
            <w:rFonts w:ascii="Georgia" w:eastAsia="Times New Roman" w:hAnsi="Georgia" w:cs="Calibri"/>
            <w:color w:val="000000"/>
            <w:sz w:val="24"/>
            <w:szCs w:val="24"/>
            <w:u w:val="single"/>
            <w:lang w:val="en-US" w:eastAsia="pt-BR"/>
          </w:rPr>
          <w:t>Figure 1.12 "The Difference between Extensive and Intensive Properties of Matter"</w:t>
        </w:r>
      </w:hyperlink>
      <w:r w:rsidRPr="00004A9E">
        <w:rPr>
          <w:rFonts w:ascii="Georgia" w:eastAsia="Times New Roman" w:hAnsi="Georgia" w:cs="Calibri"/>
          <w:color w:val="333333"/>
          <w:sz w:val="24"/>
          <w:szCs w:val="24"/>
          <w:lang w:val="en-US" w:eastAsia="pt-BR"/>
        </w:rPr>
        <w:t>). Scientists commonly measure intensive properties to determine a substance’s identity, whereas extensive properties convey information about the amount of the substance in a sample.</w:t>
      </w:r>
    </w:p>
    <w:p w:rsidR="00004A9E" w:rsidRDefault="00E4690E" w:rsidP="00E4690E">
      <w:pPr>
        <w:keepNext/>
        <w:spacing w:after="0" w:line="240" w:lineRule="auto"/>
        <w:jc w:val="both"/>
        <w:rPr>
          <w:rFonts w:ascii="Georgia" w:eastAsia="Times New Roman" w:hAnsi="Georgia" w:cs="Calibri"/>
          <w:i/>
          <w:iCs/>
          <w:color w:val="333333"/>
          <w:lang w:val="en-US" w:eastAsia="pt-BR"/>
        </w:rPr>
      </w:pPr>
      <w:r w:rsidRPr="00004A9E">
        <w:rPr>
          <w:rFonts w:ascii="Calibri" w:eastAsia="Times New Roman" w:hAnsi="Calibri" w:cs="Calibri"/>
          <w:noProof/>
          <w:color w:val="000000"/>
          <w:sz w:val="27"/>
          <w:szCs w:val="27"/>
          <w:lang w:eastAsia="pt-BR"/>
        </w:rPr>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3922395" cy="2028825"/>
            <wp:effectExtent l="0" t="0" r="1905" b="9525"/>
            <wp:wrapSquare wrapText="bothSides"/>
            <wp:docPr id="1" name="Imagem 1" descr="https://2012books.lardbucket.org/books/principles-of-general-chemistry-v1.0/section_05/9cf6103f5cd6957246a7af0dc85261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2012books.lardbucket.org/books/principles-of-general-chemistry-v1.0/section_05/9cf6103f5cd6957246a7af0dc852613c.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22395"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04A9E" w:rsidRPr="00004A9E">
        <w:rPr>
          <w:rFonts w:ascii="Georgia" w:eastAsia="Times New Roman" w:hAnsi="Georgia" w:cs="Calibri"/>
          <w:i/>
          <w:iCs/>
          <w:color w:val="333333"/>
          <w:lang w:val="en-US" w:eastAsia="pt-BR"/>
        </w:rPr>
        <w:t>Because they differ in size, the two samples of sulfur have different extensive properties, such as mass and volume. In contrast, their intensive properties, including color, melting point, and electrical conductivity, are identical.</w:t>
      </w:r>
    </w:p>
    <w:p w:rsidR="00E4690E" w:rsidRPr="00004A9E" w:rsidRDefault="00E4690E" w:rsidP="00E4690E">
      <w:pPr>
        <w:keepNext/>
        <w:spacing w:after="0" w:line="240" w:lineRule="auto"/>
        <w:jc w:val="both"/>
        <w:rPr>
          <w:rFonts w:ascii="Georgia" w:eastAsia="Times New Roman" w:hAnsi="Georgia" w:cs="Calibri"/>
          <w:i/>
          <w:iCs/>
          <w:color w:val="333333"/>
          <w:lang w:val="en-US" w:eastAsia="pt-BR"/>
        </w:rPr>
      </w:pPr>
    </w:p>
    <w:p w:rsidR="00004A9E" w:rsidRPr="00004A9E" w:rsidRDefault="00E4690E" w:rsidP="00E4690E">
      <w:pPr>
        <w:spacing w:before="100" w:beforeAutospacing="1" w:after="100" w:afterAutospacing="1" w:line="240" w:lineRule="auto"/>
        <w:jc w:val="both"/>
        <w:rPr>
          <w:rFonts w:ascii="Georgia" w:eastAsia="Times New Roman" w:hAnsi="Georgia" w:cs="Calibri"/>
          <w:color w:val="333333"/>
          <w:sz w:val="24"/>
          <w:szCs w:val="24"/>
          <w:lang w:val="en-US" w:eastAsia="pt-BR"/>
        </w:rPr>
      </w:pPr>
      <w:r>
        <w:rPr>
          <w:noProof/>
        </w:rPr>
        <mc:AlternateContent>
          <mc:Choice Requires="wps">
            <w:drawing>
              <wp:anchor distT="0" distB="0" distL="114300" distR="114300" simplePos="0" relativeHeight="251675648" behindDoc="0" locked="0" layoutInCell="1" allowOverlap="1" wp14:anchorId="3AF98DFA" wp14:editId="12C8877D">
                <wp:simplePos x="0" y="0"/>
                <wp:positionH relativeFrom="column">
                  <wp:posOffset>0</wp:posOffset>
                </wp:positionH>
                <wp:positionV relativeFrom="paragraph">
                  <wp:posOffset>970280</wp:posOffset>
                </wp:positionV>
                <wp:extent cx="3838575" cy="333375"/>
                <wp:effectExtent l="0" t="0" r="9525" b="9525"/>
                <wp:wrapSquare wrapText="bothSides"/>
                <wp:docPr id="17" name="Caixa de texto 17"/>
                <wp:cNvGraphicFramePr/>
                <a:graphic xmlns:a="http://schemas.openxmlformats.org/drawingml/2006/main">
                  <a:graphicData uri="http://schemas.microsoft.com/office/word/2010/wordprocessingShape">
                    <wps:wsp>
                      <wps:cNvSpPr txBox="1"/>
                      <wps:spPr>
                        <a:xfrm>
                          <a:off x="0" y="0"/>
                          <a:ext cx="3838575" cy="333375"/>
                        </a:xfrm>
                        <a:prstGeom prst="rect">
                          <a:avLst/>
                        </a:prstGeom>
                        <a:solidFill>
                          <a:prstClr val="white"/>
                        </a:solidFill>
                        <a:ln>
                          <a:noFill/>
                        </a:ln>
                        <a:effectLst/>
                      </wps:spPr>
                      <wps:txbx>
                        <w:txbxContent>
                          <w:p w:rsidR="00E4690E" w:rsidRPr="00E4690E" w:rsidRDefault="00E4690E" w:rsidP="00E4690E">
                            <w:pPr>
                              <w:pStyle w:val="Legenda"/>
                              <w:rPr>
                                <w:rFonts w:ascii="Calibri" w:eastAsia="Times New Roman" w:hAnsi="Calibri" w:cs="Calibri"/>
                                <w:noProof/>
                                <w:color w:val="auto"/>
                                <w:sz w:val="20"/>
                                <w:szCs w:val="20"/>
                                <w:lang w:val="en-US"/>
                              </w:rPr>
                            </w:pPr>
                            <w:r w:rsidRPr="00E4690E">
                              <w:rPr>
                                <w:color w:val="auto"/>
                                <w:sz w:val="20"/>
                                <w:szCs w:val="20"/>
                                <w:lang w:val="en-US"/>
                              </w:rPr>
                              <w:t xml:space="preserve">Figure 1.12 </w:t>
                            </w:r>
                            <w:proofErr w:type="gramStart"/>
                            <w:r w:rsidRPr="00E4690E">
                              <w:rPr>
                                <w:color w:val="auto"/>
                                <w:sz w:val="20"/>
                                <w:szCs w:val="20"/>
                                <w:lang w:val="en-US"/>
                              </w:rPr>
                              <w:t>The</w:t>
                            </w:r>
                            <w:proofErr w:type="gramEnd"/>
                            <w:r w:rsidRPr="00E4690E">
                              <w:rPr>
                                <w:color w:val="auto"/>
                                <w:sz w:val="20"/>
                                <w:szCs w:val="20"/>
                                <w:lang w:val="en-US"/>
                              </w:rPr>
                              <w:t xml:space="preserve"> Difference between Extensive and Intensive Properties of Matter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98DFA" id="Caixa de texto 17" o:spid="_x0000_s1031" type="#_x0000_t202" style="position:absolute;left:0;text-align:left;margin-left:0;margin-top:76.4pt;width:302.2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" stroked="f">
                <v:textbox inset="0,0,0,0">
                  <w:txbxContent>
                    <w:p w:rsidR="00E4690E" w:rsidRPr="00E4690E" w:rsidRDefault="00E4690E" w:rsidP="00E4690E">
                      <w:pPr>
                        <w:pStyle w:val="Legenda"/>
                        <w:rPr>
                          <w:rFonts w:ascii="Calibri" w:eastAsia="Times New Roman" w:hAnsi="Calibri" w:cs="Calibri"/>
                          <w:noProof/>
                          <w:color w:val="auto"/>
                          <w:sz w:val="20"/>
                          <w:szCs w:val="20"/>
                          <w:lang w:val="en-US"/>
                        </w:rPr>
                      </w:pPr>
                      <w:r w:rsidRPr="00E4690E">
                        <w:rPr>
                          <w:color w:val="auto"/>
                          <w:sz w:val="20"/>
                          <w:szCs w:val="20"/>
                          <w:lang w:val="en-US"/>
                        </w:rPr>
                        <w:t xml:space="preserve">Figure 1.12 </w:t>
                      </w:r>
                      <w:proofErr w:type="gramStart"/>
                      <w:r w:rsidRPr="00E4690E">
                        <w:rPr>
                          <w:color w:val="auto"/>
                          <w:sz w:val="20"/>
                          <w:szCs w:val="20"/>
                          <w:lang w:val="en-US"/>
                        </w:rPr>
                        <w:t>The</w:t>
                      </w:r>
                      <w:proofErr w:type="gramEnd"/>
                      <w:r w:rsidRPr="00E4690E">
                        <w:rPr>
                          <w:color w:val="auto"/>
                          <w:sz w:val="20"/>
                          <w:szCs w:val="20"/>
                          <w:lang w:val="en-US"/>
                        </w:rPr>
                        <w:t xml:space="preserve"> Difference between Extensive and Intensive Properties of Matter</w:t>
                      </w:r>
                    </w:p>
                  </w:txbxContent>
                </v:textbox>
                <w10:wrap type="square"/>
              </v:shape>
            </w:pict>
          </mc:Fallback>
        </mc:AlternateContent>
      </w:r>
      <w:r w:rsidR="00004A9E" w:rsidRPr="00004A9E">
        <w:rPr>
          <w:rFonts w:ascii="Georgia" w:eastAsia="Times New Roman" w:hAnsi="Georgia" w:cs="Calibri"/>
          <w:color w:val="333333"/>
          <w:sz w:val="24"/>
          <w:szCs w:val="24"/>
          <w:lang w:val="en-US" w:eastAsia="pt-BR"/>
        </w:rPr>
        <w:t>Although mass and volume are both extensive properties, their ratio is an important intensive property called density (</w:t>
      </w:r>
      <w:r w:rsidR="00004A9E" w:rsidRPr="00004A9E">
        <w:rPr>
          <w:rFonts w:ascii="Georgia" w:eastAsia="Times New Roman" w:hAnsi="Georgia" w:cs="Calibri"/>
          <w:i/>
          <w:iCs/>
          <w:color w:val="333333"/>
          <w:sz w:val="24"/>
          <w:szCs w:val="24"/>
          <w:lang w:val="en-US" w:eastAsia="pt-BR"/>
        </w:rPr>
        <w:t>d</w:t>
      </w:r>
      <w:r w:rsidR="00004A9E" w:rsidRPr="00004A9E">
        <w:rPr>
          <w:rFonts w:ascii="Georgia" w:eastAsia="Times New Roman" w:hAnsi="Georgia" w:cs="Calibri"/>
          <w:color w:val="333333"/>
          <w:sz w:val="24"/>
          <w:szCs w:val="24"/>
          <w:lang w:val="en-US" w:eastAsia="pt-BR"/>
        </w:rPr>
        <w:t xml:space="preserve">). Density </w:t>
      </w:r>
      <w:proofErr w:type="gramStart"/>
      <w:r w:rsidR="00004A9E" w:rsidRPr="00004A9E">
        <w:rPr>
          <w:rFonts w:ascii="Georgia" w:eastAsia="Times New Roman" w:hAnsi="Georgia" w:cs="Calibri"/>
          <w:color w:val="333333"/>
          <w:sz w:val="24"/>
          <w:szCs w:val="24"/>
          <w:lang w:val="en-US" w:eastAsia="pt-BR"/>
        </w:rPr>
        <w:t>is defined</w:t>
      </w:r>
      <w:proofErr w:type="gramEnd"/>
      <w:r w:rsidR="00004A9E" w:rsidRPr="00004A9E">
        <w:rPr>
          <w:rFonts w:ascii="Georgia" w:eastAsia="Times New Roman" w:hAnsi="Georgia" w:cs="Calibri"/>
          <w:color w:val="333333"/>
          <w:sz w:val="24"/>
          <w:szCs w:val="24"/>
          <w:lang w:val="en-US" w:eastAsia="pt-BR"/>
        </w:rPr>
        <w:t xml:space="preserve"> as mass per unit volume and is usually expressed in grams per cubic centimeter (g/cm</w:t>
      </w:r>
      <w:r w:rsidR="00004A9E" w:rsidRPr="00004A9E">
        <w:rPr>
          <w:rFonts w:ascii="Georgia" w:eastAsia="Times New Roman" w:hAnsi="Georgia" w:cs="Calibri"/>
          <w:color w:val="333333"/>
          <w:sz w:val="24"/>
          <w:szCs w:val="24"/>
          <w:vertAlign w:val="superscript"/>
          <w:lang w:val="en-US" w:eastAsia="pt-BR"/>
        </w:rPr>
        <w:t>3</w:t>
      </w:r>
      <w:r w:rsidR="00004A9E" w:rsidRPr="00004A9E">
        <w:rPr>
          <w:rFonts w:ascii="Georgia" w:eastAsia="Times New Roman" w:hAnsi="Georgia" w:cs="Calibri"/>
          <w:color w:val="333333"/>
          <w:sz w:val="24"/>
          <w:szCs w:val="24"/>
          <w:lang w:val="en-US" w:eastAsia="pt-BR"/>
        </w:rPr>
        <w:t>). As mass increases in a given volume, density also increases. For example, lead, with its greater mass, has a far greater density than the same volume of air, just as a brick has a greater density than the same volume of Styrofoam. At a given temperature and pressure, the density of a pure substance is a constant:</w:t>
      </w:r>
    </w:p>
    <w:p w:rsidR="00004A9E" w:rsidRPr="00004A9E" w:rsidRDefault="00004A9E" w:rsidP="00E70AAD">
      <w:pPr>
        <w:spacing w:before="100" w:beforeAutospacing="1" w:after="100" w:afterAutospacing="1" w:line="240" w:lineRule="auto"/>
        <w:rPr>
          <w:rFonts w:ascii="Georgia" w:eastAsia="Times New Roman" w:hAnsi="Georgia" w:cs="Calibri"/>
          <w:b/>
          <w:i/>
          <w:iCs/>
          <w:color w:val="333333"/>
          <w:sz w:val="24"/>
          <w:szCs w:val="24"/>
          <w:lang w:val="en-US" w:eastAsia="pt-BR"/>
        </w:rPr>
      </w:pPr>
      <w:r w:rsidRPr="00E4690E">
        <w:rPr>
          <w:rFonts w:ascii="Georgia" w:eastAsia="Times New Roman" w:hAnsi="Georgia" w:cs="Calibri"/>
          <w:b/>
          <w:i/>
          <w:iCs/>
          <w:color w:val="333333"/>
          <w:sz w:val="24"/>
          <w:szCs w:val="24"/>
          <w:lang w:val="en-US" w:eastAsia="pt-BR"/>
        </w:rPr>
        <w:t>Equation 1.1</w:t>
      </w:r>
    </w:p>
    <w:p w:rsidR="00004A9E" w:rsidRPr="00004A9E" w:rsidRDefault="00004A9E" w:rsidP="00E70AAD">
      <w:pPr>
        <w:spacing w:line="240" w:lineRule="auto"/>
        <w:jc w:val="center"/>
        <w:rPr>
          <w:rFonts w:ascii="Calibri" w:eastAsia="Times New Roman" w:hAnsi="Calibri" w:cs="Calibri"/>
          <w:color w:val="000000"/>
          <w:sz w:val="27"/>
          <w:szCs w:val="27"/>
          <w:lang w:val="en-US" w:eastAsia="pt-BR"/>
        </w:rPr>
      </w:pPr>
      <w:proofErr w:type="gramStart"/>
      <w:r w:rsidRPr="00004A9E">
        <w:rPr>
          <w:rFonts w:ascii="MathJax_Main" w:eastAsia="Times New Roman" w:hAnsi="MathJax_Main" w:cs="Calibri"/>
          <w:color w:val="000000"/>
          <w:sz w:val="26"/>
          <w:szCs w:val="26"/>
          <w:bdr w:val="none" w:sz="0" w:space="0" w:color="auto" w:frame="1"/>
          <w:lang w:val="en-US" w:eastAsia="pt-BR"/>
        </w:rPr>
        <w:t>density</w:t>
      </w:r>
      <w:proofErr w:type="gramEnd"/>
      <w:r w:rsidRPr="00004A9E">
        <w:rPr>
          <w:rFonts w:ascii="MathJax_Main" w:eastAsia="Times New Roman" w:hAnsi="MathJax_Main" w:cs="Calibri"/>
          <w:color w:val="000000"/>
          <w:sz w:val="26"/>
          <w:szCs w:val="26"/>
          <w:bdr w:val="none" w:sz="0" w:space="0" w:color="auto" w:frame="1"/>
          <w:lang w:val="en-US" w:eastAsia="pt-BR"/>
        </w:rPr>
        <w:t> =</w:t>
      </w:r>
      <w:proofErr w:type="spellStart"/>
      <w:r w:rsidRPr="00004A9E">
        <w:rPr>
          <w:rFonts w:ascii="MathJax_Main" w:eastAsia="Times New Roman" w:hAnsi="MathJax_Main" w:cs="Calibri"/>
          <w:color w:val="000000"/>
          <w:sz w:val="26"/>
          <w:szCs w:val="26"/>
          <w:bdr w:val="none" w:sz="0" w:space="0" w:color="auto" w:frame="1"/>
          <w:lang w:val="en-US" w:eastAsia="pt-BR"/>
        </w:rPr>
        <w:t>massvolume</w:t>
      </w:r>
      <w:r w:rsidRPr="00004A9E">
        <w:rPr>
          <w:rFonts w:ascii="Cambria Math" w:eastAsia="Times New Roman" w:hAnsi="Cambria Math" w:cs="Cambria Math"/>
          <w:color w:val="000000"/>
          <w:sz w:val="26"/>
          <w:szCs w:val="26"/>
          <w:bdr w:val="none" w:sz="0" w:space="0" w:color="auto" w:frame="1"/>
          <w:lang w:val="en-US" w:eastAsia="pt-BR"/>
        </w:rPr>
        <w:t>⇒</w:t>
      </w:r>
      <w:r w:rsidRPr="00004A9E">
        <w:rPr>
          <w:rFonts w:ascii="MathJax_Math-italic" w:eastAsia="Times New Roman" w:hAnsi="MathJax_Math-italic" w:cs="Calibri"/>
          <w:color w:val="000000"/>
          <w:sz w:val="26"/>
          <w:szCs w:val="26"/>
          <w:bdr w:val="none" w:sz="0" w:space="0" w:color="auto" w:frame="1"/>
          <w:lang w:val="en-US" w:eastAsia="pt-BR"/>
        </w:rPr>
        <w:t>d</w:t>
      </w:r>
      <w:proofErr w:type="spellEnd"/>
      <w:r w:rsidRPr="00004A9E">
        <w:rPr>
          <w:rFonts w:ascii="MathJax_Main" w:eastAsia="Times New Roman" w:hAnsi="MathJax_Main" w:cs="Calibri"/>
          <w:color w:val="000000"/>
          <w:sz w:val="26"/>
          <w:szCs w:val="26"/>
          <w:bdr w:val="none" w:sz="0" w:space="0" w:color="auto" w:frame="1"/>
          <w:lang w:val="en-US" w:eastAsia="pt-BR"/>
        </w:rPr>
        <w:t>=</w:t>
      </w:r>
      <w:r w:rsidRPr="00004A9E">
        <w:rPr>
          <w:rFonts w:ascii="MathJax_Math-italic" w:eastAsia="Times New Roman" w:hAnsi="MathJax_Math-italic" w:cs="Calibri"/>
          <w:color w:val="000000"/>
          <w:sz w:val="26"/>
          <w:szCs w:val="26"/>
          <w:bdr w:val="none" w:sz="0" w:space="0" w:color="auto" w:frame="1"/>
          <w:lang w:val="en-US" w:eastAsia="pt-BR"/>
        </w:rPr>
        <w:t>mv</w:t>
      </w:r>
    </w:p>
    <w:p w:rsidR="00004A9E" w:rsidRPr="00004A9E" w:rsidRDefault="00004A9E" w:rsidP="00E70AAD">
      <w:pPr>
        <w:spacing w:before="100" w:beforeAutospacing="1" w:after="100" w:afterAutospacing="1" w:line="240" w:lineRule="auto"/>
        <w:rPr>
          <w:rFonts w:ascii="Georgia" w:eastAsia="Times New Roman" w:hAnsi="Georgia" w:cs="Calibri"/>
          <w:color w:val="333333"/>
          <w:sz w:val="24"/>
          <w:szCs w:val="24"/>
          <w:lang w:val="en-US" w:eastAsia="pt-BR"/>
        </w:rPr>
      </w:pPr>
      <w:r w:rsidRPr="00004A9E">
        <w:rPr>
          <w:rFonts w:ascii="Georgia" w:eastAsia="Times New Roman" w:hAnsi="Georgia" w:cs="Calibri"/>
          <w:color w:val="333333"/>
          <w:sz w:val="24"/>
          <w:szCs w:val="24"/>
          <w:lang w:val="en-US" w:eastAsia="pt-BR"/>
        </w:rPr>
        <w:t>Pure water, for example, has a density of 0.998 g/cm</w:t>
      </w:r>
      <w:r w:rsidRPr="00004A9E">
        <w:rPr>
          <w:rFonts w:ascii="Georgia" w:eastAsia="Times New Roman" w:hAnsi="Georgia" w:cs="Calibri"/>
          <w:color w:val="333333"/>
          <w:sz w:val="24"/>
          <w:szCs w:val="24"/>
          <w:vertAlign w:val="superscript"/>
          <w:lang w:val="en-US" w:eastAsia="pt-BR"/>
        </w:rPr>
        <w:t>3</w:t>
      </w:r>
      <w:r w:rsidRPr="00004A9E">
        <w:rPr>
          <w:rFonts w:ascii="Georgia" w:eastAsia="Times New Roman" w:hAnsi="Georgia" w:cs="Calibri"/>
          <w:color w:val="333333"/>
          <w:sz w:val="24"/>
          <w:szCs w:val="24"/>
          <w:lang w:val="en-US" w:eastAsia="pt-BR"/>
        </w:rPr>
        <w:t> at 25°C.</w:t>
      </w:r>
    </w:p>
    <w:p w:rsidR="00004A9E" w:rsidRPr="00004A9E" w:rsidRDefault="00004A9E" w:rsidP="00E70AAD">
      <w:pPr>
        <w:spacing w:before="100" w:beforeAutospacing="1" w:after="100" w:afterAutospacing="1" w:line="240" w:lineRule="auto"/>
        <w:rPr>
          <w:rFonts w:ascii="Georgia" w:eastAsia="Times New Roman" w:hAnsi="Georgia" w:cs="Calibri"/>
          <w:color w:val="333333"/>
          <w:sz w:val="24"/>
          <w:szCs w:val="24"/>
          <w:lang w:val="en-US" w:eastAsia="pt-BR"/>
        </w:rPr>
      </w:pPr>
      <w:r w:rsidRPr="00004A9E">
        <w:rPr>
          <w:rFonts w:ascii="Georgia" w:eastAsia="Times New Roman" w:hAnsi="Georgia" w:cs="Calibri"/>
          <w:color w:val="333333"/>
          <w:sz w:val="24"/>
          <w:szCs w:val="24"/>
          <w:lang w:val="en-US" w:eastAsia="pt-BR"/>
        </w:rPr>
        <w:t>The average densities of some common substances are in </w:t>
      </w:r>
      <w:hyperlink r:id="rId21" w:anchor="averill_1.0-ch01_s03_s02_t01" w:history="1">
        <w:r w:rsidRPr="00004A9E">
          <w:rPr>
            <w:rFonts w:ascii="Georgia" w:eastAsia="Times New Roman" w:hAnsi="Georgia" w:cs="Calibri"/>
            <w:color w:val="000000"/>
            <w:sz w:val="24"/>
            <w:szCs w:val="24"/>
            <w:u w:val="single"/>
            <w:lang w:val="en-US" w:eastAsia="pt-BR"/>
          </w:rPr>
          <w:t>Table 1.1 "Densities of Common Substances"</w:t>
        </w:r>
      </w:hyperlink>
      <w:r w:rsidRPr="00004A9E">
        <w:rPr>
          <w:rFonts w:ascii="Georgia" w:eastAsia="Times New Roman" w:hAnsi="Georgia" w:cs="Calibri"/>
          <w:color w:val="333333"/>
          <w:sz w:val="24"/>
          <w:szCs w:val="24"/>
          <w:lang w:val="en-US" w:eastAsia="pt-BR"/>
        </w:rPr>
        <w:t xml:space="preserve">. Notice that corn oil has a lower mass to volume ratio than water. This means that when added to water, corn oil will “float.” Example 3 shows how density measurements </w:t>
      </w:r>
      <w:proofErr w:type="gramStart"/>
      <w:r w:rsidRPr="00004A9E">
        <w:rPr>
          <w:rFonts w:ascii="Georgia" w:eastAsia="Times New Roman" w:hAnsi="Georgia" w:cs="Calibri"/>
          <w:color w:val="333333"/>
          <w:sz w:val="24"/>
          <w:szCs w:val="24"/>
          <w:lang w:val="en-US" w:eastAsia="pt-BR"/>
        </w:rPr>
        <w:t>can be used</w:t>
      </w:r>
      <w:proofErr w:type="gramEnd"/>
      <w:r w:rsidRPr="00004A9E">
        <w:rPr>
          <w:rFonts w:ascii="Georgia" w:eastAsia="Times New Roman" w:hAnsi="Georgia" w:cs="Calibri"/>
          <w:color w:val="333333"/>
          <w:sz w:val="24"/>
          <w:szCs w:val="24"/>
          <w:lang w:val="en-US" w:eastAsia="pt-BR"/>
        </w:rPr>
        <w:t xml:space="preserve"> to identify pure substances.</w:t>
      </w:r>
    </w:p>
    <w:p w:rsidR="00004A9E" w:rsidRPr="00004A9E" w:rsidRDefault="00004A9E" w:rsidP="00E70AAD">
      <w:pPr>
        <w:spacing w:before="100" w:beforeAutospacing="1" w:after="100" w:afterAutospacing="1" w:line="240" w:lineRule="auto"/>
        <w:rPr>
          <w:rFonts w:ascii="Georgia" w:eastAsia="Times New Roman" w:hAnsi="Georgia" w:cs="Calibri"/>
          <w:color w:val="333333"/>
          <w:sz w:val="24"/>
          <w:szCs w:val="24"/>
          <w:lang w:eastAsia="pt-BR"/>
        </w:rPr>
      </w:pPr>
      <w:proofErr w:type="spellStart"/>
      <w:r w:rsidRPr="00004A9E">
        <w:rPr>
          <w:rFonts w:ascii="Georgia" w:eastAsia="Times New Roman" w:hAnsi="Georgia" w:cs="Calibri"/>
          <w:color w:val="333333"/>
          <w:sz w:val="24"/>
          <w:szCs w:val="24"/>
          <w:lang w:eastAsia="pt-BR"/>
        </w:rPr>
        <w:t>Table</w:t>
      </w:r>
      <w:proofErr w:type="spellEnd"/>
      <w:r w:rsidRPr="00004A9E">
        <w:rPr>
          <w:rFonts w:ascii="Georgia" w:eastAsia="Times New Roman" w:hAnsi="Georgia" w:cs="Calibri"/>
          <w:color w:val="333333"/>
          <w:sz w:val="24"/>
          <w:szCs w:val="24"/>
          <w:lang w:eastAsia="pt-BR"/>
        </w:rPr>
        <w:t xml:space="preserve"> 1.1 </w:t>
      </w:r>
      <w:proofErr w:type="spellStart"/>
      <w:r w:rsidRPr="00004A9E">
        <w:rPr>
          <w:rFonts w:ascii="Georgia" w:eastAsia="Times New Roman" w:hAnsi="Georgia" w:cs="Calibri"/>
          <w:color w:val="333333"/>
          <w:sz w:val="24"/>
          <w:szCs w:val="24"/>
          <w:lang w:eastAsia="pt-BR"/>
        </w:rPr>
        <w:t>Densities</w:t>
      </w:r>
      <w:proofErr w:type="spellEnd"/>
      <w:r w:rsidRPr="00004A9E">
        <w:rPr>
          <w:rFonts w:ascii="Georgia" w:eastAsia="Times New Roman" w:hAnsi="Georgia" w:cs="Calibri"/>
          <w:color w:val="333333"/>
          <w:sz w:val="24"/>
          <w:szCs w:val="24"/>
          <w:lang w:eastAsia="pt-BR"/>
        </w:rPr>
        <w:t xml:space="preserve"> </w:t>
      </w:r>
      <w:proofErr w:type="spellStart"/>
      <w:r w:rsidRPr="00004A9E">
        <w:rPr>
          <w:rFonts w:ascii="Georgia" w:eastAsia="Times New Roman" w:hAnsi="Georgia" w:cs="Calibri"/>
          <w:color w:val="333333"/>
          <w:sz w:val="24"/>
          <w:szCs w:val="24"/>
          <w:lang w:eastAsia="pt-BR"/>
        </w:rPr>
        <w:t>of</w:t>
      </w:r>
      <w:proofErr w:type="spellEnd"/>
      <w:r w:rsidRPr="00004A9E">
        <w:rPr>
          <w:rFonts w:ascii="Georgia" w:eastAsia="Times New Roman" w:hAnsi="Georgia" w:cs="Calibri"/>
          <w:color w:val="333333"/>
          <w:sz w:val="24"/>
          <w:szCs w:val="24"/>
          <w:lang w:eastAsia="pt-BR"/>
        </w:rPr>
        <w:t xml:space="preserve"> Common </w:t>
      </w:r>
      <w:proofErr w:type="spellStart"/>
      <w:r w:rsidRPr="00004A9E">
        <w:rPr>
          <w:rFonts w:ascii="Georgia" w:eastAsia="Times New Roman" w:hAnsi="Georgia" w:cs="Calibri"/>
          <w:color w:val="333333"/>
          <w:sz w:val="24"/>
          <w:szCs w:val="24"/>
          <w:lang w:eastAsia="pt-BR"/>
        </w:rPr>
        <w:t>Substances</w:t>
      </w:r>
      <w:proofErr w:type="spellEnd"/>
    </w:p>
    <w:tbl>
      <w:tblPr>
        <w:tblW w:w="0" w:type="auto"/>
        <w:tblCellMar>
          <w:left w:w="0" w:type="dxa"/>
          <w:right w:w="0" w:type="dxa"/>
        </w:tblCellMar>
        <w:tblLook w:val="04A0" w:firstRow="1" w:lastRow="0" w:firstColumn="1" w:lastColumn="0" w:noHBand="0" w:noVBand="1"/>
      </w:tblPr>
      <w:tblGrid>
        <w:gridCol w:w="1147"/>
        <w:gridCol w:w="2343"/>
        <w:gridCol w:w="1066"/>
        <w:gridCol w:w="2208"/>
      </w:tblGrid>
      <w:tr w:rsidR="00E4690E" w:rsidRPr="00004A9E" w:rsidTr="008158B1">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4690E" w:rsidRPr="00004A9E" w:rsidRDefault="00E4690E" w:rsidP="00E4690E">
            <w:pPr>
              <w:spacing w:after="0" w:line="240" w:lineRule="auto"/>
              <w:jc w:val="center"/>
              <w:rPr>
                <w:rFonts w:ascii="Times New Roman" w:eastAsia="Times New Roman" w:hAnsi="Times New Roman" w:cs="Times New Roman"/>
                <w:b/>
                <w:bCs/>
                <w:color w:val="F48800"/>
                <w:lang w:eastAsia="pt-BR"/>
              </w:rPr>
            </w:pPr>
            <w:proofErr w:type="spellStart"/>
            <w:r w:rsidRPr="00004A9E">
              <w:rPr>
                <w:rFonts w:ascii="Times New Roman" w:eastAsia="Times New Roman" w:hAnsi="Times New Roman" w:cs="Times New Roman"/>
                <w:b/>
                <w:bCs/>
                <w:color w:val="F48800"/>
                <w:lang w:eastAsia="pt-BR"/>
              </w:rPr>
              <w:t>Substance</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4690E" w:rsidRPr="00004A9E" w:rsidRDefault="00E4690E" w:rsidP="00E4690E">
            <w:pPr>
              <w:spacing w:after="0" w:line="240" w:lineRule="auto"/>
              <w:jc w:val="center"/>
              <w:rPr>
                <w:rFonts w:ascii="Times New Roman" w:eastAsia="Times New Roman" w:hAnsi="Times New Roman" w:cs="Times New Roman"/>
                <w:b/>
                <w:bCs/>
                <w:color w:val="F48800"/>
                <w:lang w:val="en-US" w:eastAsia="pt-BR"/>
              </w:rPr>
            </w:pPr>
            <w:r w:rsidRPr="00004A9E">
              <w:rPr>
                <w:rFonts w:ascii="Times New Roman" w:eastAsia="Times New Roman" w:hAnsi="Times New Roman" w:cs="Times New Roman"/>
                <w:b/>
                <w:bCs/>
                <w:color w:val="F48800"/>
                <w:lang w:val="en-US" w:eastAsia="pt-BR"/>
              </w:rPr>
              <w:t>Density at 25°C (g/cm</w:t>
            </w:r>
            <w:r w:rsidRPr="00004A9E">
              <w:rPr>
                <w:rFonts w:ascii="Times New Roman" w:eastAsia="Times New Roman" w:hAnsi="Times New Roman" w:cs="Times New Roman"/>
                <w:b/>
                <w:bCs/>
                <w:color w:val="F48800"/>
                <w:vertAlign w:val="superscript"/>
                <w:lang w:val="en-US" w:eastAsia="pt-BR"/>
              </w:rPr>
              <w:t>3</w:t>
            </w:r>
            <w:r w:rsidRPr="00004A9E">
              <w:rPr>
                <w:rFonts w:ascii="Times New Roman" w:eastAsia="Times New Roman" w:hAnsi="Times New Roman" w:cs="Times New Roman"/>
                <w:b/>
                <w:bCs/>
                <w:color w:val="F48800"/>
                <w:lang w:val="en-US" w:eastAsia="pt-BR"/>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E4690E" w:rsidRPr="00004A9E" w:rsidRDefault="00E4690E" w:rsidP="00E4690E">
            <w:pPr>
              <w:spacing w:after="0" w:line="240" w:lineRule="auto"/>
              <w:jc w:val="center"/>
              <w:rPr>
                <w:rFonts w:ascii="Times New Roman" w:eastAsia="Times New Roman" w:hAnsi="Times New Roman" w:cs="Times New Roman"/>
                <w:b/>
                <w:bCs/>
                <w:color w:val="F48800"/>
                <w:lang w:eastAsia="pt-BR"/>
              </w:rPr>
            </w:pPr>
            <w:proofErr w:type="spellStart"/>
            <w:r w:rsidRPr="00004A9E">
              <w:rPr>
                <w:rFonts w:ascii="Times New Roman" w:eastAsia="Times New Roman" w:hAnsi="Times New Roman" w:cs="Times New Roman"/>
                <w:b/>
                <w:bCs/>
                <w:color w:val="F48800"/>
                <w:lang w:eastAsia="pt-BR"/>
              </w:rPr>
              <w:t>Substance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E4690E" w:rsidRPr="00004A9E" w:rsidRDefault="00E4690E" w:rsidP="00E4690E">
            <w:pPr>
              <w:spacing w:after="0" w:line="240" w:lineRule="auto"/>
              <w:jc w:val="center"/>
              <w:rPr>
                <w:rFonts w:ascii="Times New Roman" w:eastAsia="Times New Roman" w:hAnsi="Times New Roman" w:cs="Times New Roman"/>
                <w:b/>
                <w:bCs/>
                <w:color w:val="F48800"/>
                <w:lang w:val="en-US" w:eastAsia="pt-BR"/>
              </w:rPr>
            </w:pPr>
            <w:r w:rsidRPr="00004A9E">
              <w:rPr>
                <w:rFonts w:ascii="Times New Roman" w:eastAsia="Times New Roman" w:hAnsi="Times New Roman" w:cs="Times New Roman"/>
                <w:b/>
                <w:bCs/>
                <w:color w:val="F48800"/>
                <w:lang w:val="en-US" w:eastAsia="pt-BR"/>
              </w:rPr>
              <w:t>Density at 25°C (g/cm</w:t>
            </w:r>
            <w:r w:rsidRPr="00004A9E">
              <w:rPr>
                <w:rFonts w:ascii="Times New Roman" w:eastAsia="Times New Roman" w:hAnsi="Times New Roman" w:cs="Times New Roman"/>
                <w:b/>
                <w:bCs/>
                <w:color w:val="F48800"/>
                <w:vertAlign w:val="superscript"/>
                <w:lang w:val="en-US" w:eastAsia="pt-BR"/>
              </w:rPr>
              <w:t>3</w:t>
            </w:r>
            <w:r w:rsidRPr="00004A9E">
              <w:rPr>
                <w:rFonts w:ascii="Times New Roman" w:eastAsia="Times New Roman" w:hAnsi="Times New Roman" w:cs="Times New Roman"/>
                <w:b/>
                <w:bCs/>
                <w:color w:val="F48800"/>
                <w:lang w:val="en-US" w:eastAsia="pt-BR"/>
              </w:rPr>
              <w:t>)</w:t>
            </w:r>
          </w:p>
        </w:tc>
      </w:tr>
      <w:tr w:rsidR="00E4690E" w:rsidRPr="00004A9E" w:rsidTr="00EB5103">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E4690E" w:rsidRPr="00004A9E" w:rsidRDefault="00E4690E" w:rsidP="00E4690E">
            <w:pPr>
              <w:spacing w:after="0" w:line="240" w:lineRule="auto"/>
              <w:rPr>
                <w:rFonts w:ascii="Times New Roman" w:eastAsia="Times New Roman" w:hAnsi="Times New Roman" w:cs="Times New Roman"/>
                <w:lang w:eastAsia="pt-BR"/>
              </w:rPr>
            </w:pPr>
            <w:proofErr w:type="spellStart"/>
            <w:proofErr w:type="gramStart"/>
            <w:r w:rsidRPr="00004A9E">
              <w:rPr>
                <w:rFonts w:ascii="Times New Roman" w:eastAsia="Times New Roman" w:hAnsi="Times New Roman" w:cs="Times New Roman"/>
                <w:lang w:eastAsia="pt-BR"/>
              </w:rPr>
              <w:t>blood</w:t>
            </w:r>
            <w:proofErr w:type="spellEnd"/>
            <w:proofErr w:type="gram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E4690E" w:rsidRPr="00004A9E" w:rsidRDefault="00E4690E" w:rsidP="00E4690E">
            <w:pPr>
              <w:spacing w:after="0" w:line="240" w:lineRule="auto"/>
              <w:jc w:val="right"/>
              <w:rPr>
                <w:rFonts w:ascii="Times New Roman" w:eastAsia="Times New Roman" w:hAnsi="Times New Roman" w:cs="Times New Roman"/>
                <w:lang w:eastAsia="pt-BR"/>
              </w:rPr>
            </w:pPr>
            <w:r w:rsidRPr="00004A9E">
              <w:rPr>
                <w:rFonts w:ascii="Times New Roman" w:eastAsia="Times New Roman" w:hAnsi="Times New Roman" w:cs="Times New Roman"/>
                <w:lang w:eastAsia="pt-BR"/>
              </w:rPr>
              <w:t>1.035</w:t>
            </w:r>
          </w:p>
        </w:tc>
        <w:tc>
          <w:tcPr>
            <w:tcW w:w="0" w:type="auto"/>
            <w:tcBorders>
              <w:top w:val="single" w:sz="6" w:space="0" w:color="auto"/>
              <w:left w:val="single" w:sz="6" w:space="0" w:color="auto"/>
              <w:bottom w:val="single" w:sz="6" w:space="0" w:color="auto"/>
              <w:right w:val="single" w:sz="6" w:space="0" w:color="auto"/>
            </w:tcBorders>
            <w:vAlign w:val="center"/>
          </w:tcPr>
          <w:p w:rsidR="00E4690E" w:rsidRPr="00004A9E" w:rsidRDefault="00E4690E" w:rsidP="00E4690E">
            <w:pPr>
              <w:spacing w:after="0" w:line="240" w:lineRule="auto"/>
              <w:rPr>
                <w:rFonts w:ascii="Times New Roman" w:eastAsia="Times New Roman" w:hAnsi="Times New Roman" w:cs="Times New Roman"/>
                <w:lang w:eastAsia="pt-BR"/>
              </w:rPr>
            </w:pPr>
            <w:proofErr w:type="spellStart"/>
            <w:proofErr w:type="gramStart"/>
            <w:r w:rsidRPr="00004A9E">
              <w:rPr>
                <w:rFonts w:ascii="Times New Roman" w:eastAsia="Times New Roman" w:hAnsi="Times New Roman" w:cs="Times New Roman"/>
                <w:lang w:eastAsia="pt-BR"/>
              </w:rPr>
              <w:t>corn</w:t>
            </w:r>
            <w:proofErr w:type="spellEnd"/>
            <w:proofErr w:type="gramEnd"/>
            <w:r w:rsidRPr="00004A9E">
              <w:rPr>
                <w:rFonts w:ascii="Times New Roman" w:eastAsia="Times New Roman" w:hAnsi="Times New Roman" w:cs="Times New Roman"/>
                <w:lang w:eastAsia="pt-BR"/>
              </w:rPr>
              <w:t xml:space="preserve"> </w:t>
            </w:r>
            <w:proofErr w:type="spellStart"/>
            <w:r w:rsidRPr="00004A9E">
              <w:rPr>
                <w:rFonts w:ascii="Times New Roman" w:eastAsia="Times New Roman" w:hAnsi="Times New Roman" w:cs="Times New Roman"/>
                <w:lang w:eastAsia="pt-BR"/>
              </w:rPr>
              <w:t>oil</w:t>
            </w:r>
            <w:proofErr w:type="spellEnd"/>
          </w:p>
        </w:tc>
        <w:tc>
          <w:tcPr>
            <w:tcW w:w="0" w:type="auto"/>
            <w:tcBorders>
              <w:top w:val="single" w:sz="6" w:space="0" w:color="auto"/>
              <w:left w:val="single" w:sz="6" w:space="0" w:color="auto"/>
              <w:bottom w:val="single" w:sz="6" w:space="0" w:color="auto"/>
              <w:right w:val="single" w:sz="6" w:space="0" w:color="auto"/>
            </w:tcBorders>
            <w:vAlign w:val="center"/>
          </w:tcPr>
          <w:p w:rsidR="00E4690E" w:rsidRPr="00004A9E" w:rsidRDefault="00E4690E" w:rsidP="00E4690E">
            <w:pPr>
              <w:spacing w:after="0" w:line="240" w:lineRule="auto"/>
              <w:jc w:val="right"/>
              <w:rPr>
                <w:rFonts w:ascii="Times New Roman" w:eastAsia="Times New Roman" w:hAnsi="Times New Roman" w:cs="Times New Roman"/>
                <w:lang w:eastAsia="pt-BR"/>
              </w:rPr>
            </w:pPr>
            <w:r w:rsidRPr="00004A9E">
              <w:rPr>
                <w:rFonts w:ascii="Times New Roman" w:eastAsia="Times New Roman" w:hAnsi="Times New Roman" w:cs="Times New Roman"/>
                <w:lang w:eastAsia="pt-BR"/>
              </w:rPr>
              <w:t>0.922</w:t>
            </w:r>
          </w:p>
        </w:tc>
      </w:tr>
      <w:tr w:rsidR="00E4690E" w:rsidRPr="00004A9E" w:rsidTr="00EB5103">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E4690E" w:rsidRPr="00004A9E" w:rsidRDefault="00E4690E" w:rsidP="00E4690E">
            <w:pPr>
              <w:spacing w:after="0" w:line="240" w:lineRule="auto"/>
              <w:rPr>
                <w:rFonts w:ascii="Times New Roman" w:eastAsia="Times New Roman" w:hAnsi="Times New Roman" w:cs="Times New Roman"/>
                <w:lang w:eastAsia="pt-BR"/>
              </w:rPr>
            </w:pPr>
            <w:proofErr w:type="spellStart"/>
            <w:proofErr w:type="gramStart"/>
            <w:r w:rsidRPr="00004A9E">
              <w:rPr>
                <w:rFonts w:ascii="Times New Roman" w:eastAsia="Times New Roman" w:hAnsi="Times New Roman" w:cs="Times New Roman"/>
                <w:lang w:eastAsia="pt-BR"/>
              </w:rPr>
              <w:lastRenderedPageBreak/>
              <w:t>body</w:t>
            </w:r>
            <w:proofErr w:type="spellEnd"/>
            <w:proofErr w:type="gramEnd"/>
            <w:r w:rsidRPr="00004A9E">
              <w:rPr>
                <w:rFonts w:ascii="Times New Roman" w:eastAsia="Times New Roman" w:hAnsi="Times New Roman" w:cs="Times New Roman"/>
                <w:lang w:eastAsia="pt-BR"/>
              </w:rPr>
              <w:t xml:space="preserve"> </w:t>
            </w:r>
            <w:proofErr w:type="spellStart"/>
            <w:r w:rsidRPr="00004A9E">
              <w:rPr>
                <w:rFonts w:ascii="Times New Roman" w:eastAsia="Times New Roman" w:hAnsi="Times New Roman" w:cs="Times New Roman"/>
                <w:lang w:eastAsia="pt-BR"/>
              </w:rPr>
              <w:t>fat</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E4690E" w:rsidRPr="00004A9E" w:rsidRDefault="00E4690E" w:rsidP="00E4690E">
            <w:pPr>
              <w:spacing w:after="0" w:line="240" w:lineRule="auto"/>
              <w:jc w:val="right"/>
              <w:rPr>
                <w:rFonts w:ascii="Times New Roman" w:eastAsia="Times New Roman" w:hAnsi="Times New Roman" w:cs="Times New Roman"/>
                <w:lang w:eastAsia="pt-BR"/>
              </w:rPr>
            </w:pPr>
            <w:r w:rsidRPr="00004A9E">
              <w:rPr>
                <w:rFonts w:ascii="Times New Roman" w:eastAsia="Times New Roman" w:hAnsi="Times New Roman" w:cs="Times New Roman"/>
                <w:lang w:eastAsia="pt-BR"/>
              </w:rPr>
              <w:t>0.918</w:t>
            </w:r>
          </w:p>
        </w:tc>
        <w:tc>
          <w:tcPr>
            <w:tcW w:w="0" w:type="auto"/>
            <w:tcBorders>
              <w:top w:val="single" w:sz="6" w:space="0" w:color="auto"/>
              <w:left w:val="single" w:sz="6" w:space="0" w:color="auto"/>
              <w:bottom w:val="single" w:sz="6" w:space="0" w:color="auto"/>
              <w:right w:val="single" w:sz="6" w:space="0" w:color="auto"/>
            </w:tcBorders>
            <w:vAlign w:val="center"/>
          </w:tcPr>
          <w:p w:rsidR="00E4690E" w:rsidRPr="00004A9E" w:rsidRDefault="00E4690E" w:rsidP="00E4690E">
            <w:pPr>
              <w:spacing w:after="0" w:line="240" w:lineRule="auto"/>
              <w:rPr>
                <w:rFonts w:ascii="Times New Roman" w:eastAsia="Times New Roman" w:hAnsi="Times New Roman" w:cs="Times New Roman"/>
                <w:lang w:eastAsia="pt-BR"/>
              </w:rPr>
            </w:pPr>
            <w:proofErr w:type="spellStart"/>
            <w:proofErr w:type="gramStart"/>
            <w:r w:rsidRPr="00004A9E">
              <w:rPr>
                <w:rFonts w:ascii="Times New Roman" w:eastAsia="Times New Roman" w:hAnsi="Times New Roman" w:cs="Times New Roman"/>
                <w:lang w:eastAsia="pt-BR"/>
              </w:rPr>
              <w:t>mayonnaise</w:t>
            </w:r>
            <w:proofErr w:type="spellEnd"/>
            <w:proofErr w:type="gramEnd"/>
          </w:p>
        </w:tc>
        <w:tc>
          <w:tcPr>
            <w:tcW w:w="0" w:type="auto"/>
            <w:tcBorders>
              <w:top w:val="single" w:sz="6" w:space="0" w:color="auto"/>
              <w:left w:val="single" w:sz="6" w:space="0" w:color="auto"/>
              <w:bottom w:val="single" w:sz="6" w:space="0" w:color="auto"/>
              <w:right w:val="single" w:sz="6" w:space="0" w:color="auto"/>
            </w:tcBorders>
            <w:vAlign w:val="center"/>
          </w:tcPr>
          <w:p w:rsidR="00E4690E" w:rsidRPr="00004A9E" w:rsidRDefault="00E4690E" w:rsidP="00E4690E">
            <w:pPr>
              <w:spacing w:after="0" w:line="240" w:lineRule="auto"/>
              <w:jc w:val="right"/>
              <w:rPr>
                <w:rFonts w:ascii="Times New Roman" w:eastAsia="Times New Roman" w:hAnsi="Times New Roman" w:cs="Times New Roman"/>
                <w:lang w:eastAsia="pt-BR"/>
              </w:rPr>
            </w:pPr>
            <w:r w:rsidRPr="00004A9E">
              <w:rPr>
                <w:rFonts w:ascii="Times New Roman" w:eastAsia="Times New Roman" w:hAnsi="Times New Roman" w:cs="Times New Roman"/>
                <w:lang w:eastAsia="pt-BR"/>
              </w:rPr>
              <w:t>0.910</w:t>
            </w:r>
          </w:p>
        </w:tc>
      </w:tr>
      <w:tr w:rsidR="00E4690E" w:rsidRPr="00004A9E" w:rsidTr="00EB5103">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E4690E" w:rsidRPr="00004A9E" w:rsidRDefault="00E4690E" w:rsidP="00E4690E">
            <w:pPr>
              <w:spacing w:after="0" w:line="240" w:lineRule="auto"/>
              <w:rPr>
                <w:rFonts w:ascii="Times New Roman" w:eastAsia="Times New Roman" w:hAnsi="Times New Roman" w:cs="Times New Roman"/>
                <w:lang w:eastAsia="pt-BR"/>
              </w:rPr>
            </w:pPr>
            <w:proofErr w:type="spellStart"/>
            <w:proofErr w:type="gramStart"/>
            <w:r w:rsidRPr="00004A9E">
              <w:rPr>
                <w:rFonts w:ascii="Times New Roman" w:eastAsia="Times New Roman" w:hAnsi="Times New Roman" w:cs="Times New Roman"/>
                <w:lang w:eastAsia="pt-BR"/>
              </w:rPr>
              <w:t>whole</w:t>
            </w:r>
            <w:proofErr w:type="spellEnd"/>
            <w:proofErr w:type="gramEnd"/>
            <w:r w:rsidRPr="00004A9E">
              <w:rPr>
                <w:rFonts w:ascii="Times New Roman" w:eastAsia="Times New Roman" w:hAnsi="Times New Roman" w:cs="Times New Roman"/>
                <w:lang w:eastAsia="pt-BR"/>
              </w:rPr>
              <w:t xml:space="preserve"> </w:t>
            </w:r>
            <w:proofErr w:type="spellStart"/>
            <w:r w:rsidRPr="00004A9E">
              <w:rPr>
                <w:rFonts w:ascii="Times New Roman" w:eastAsia="Times New Roman" w:hAnsi="Times New Roman" w:cs="Times New Roman"/>
                <w:lang w:eastAsia="pt-BR"/>
              </w:rPr>
              <w:t>milk</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E4690E" w:rsidRPr="00004A9E" w:rsidRDefault="00E4690E" w:rsidP="00E4690E">
            <w:pPr>
              <w:spacing w:after="0" w:line="240" w:lineRule="auto"/>
              <w:jc w:val="right"/>
              <w:rPr>
                <w:rFonts w:ascii="Times New Roman" w:eastAsia="Times New Roman" w:hAnsi="Times New Roman" w:cs="Times New Roman"/>
                <w:lang w:eastAsia="pt-BR"/>
              </w:rPr>
            </w:pPr>
            <w:r w:rsidRPr="00004A9E">
              <w:rPr>
                <w:rFonts w:ascii="Times New Roman" w:eastAsia="Times New Roman" w:hAnsi="Times New Roman" w:cs="Times New Roman"/>
                <w:lang w:eastAsia="pt-BR"/>
              </w:rPr>
              <w:t>1.030</w:t>
            </w:r>
          </w:p>
        </w:tc>
        <w:tc>
          <w:tcPr>
            <w:tcW w:w="0" w:type="auto"/>
            <w:tcBorders>
              <w:top w:val="single" w:sz="6" w:space="0" w:color="auto"/>
              <w:left w:val="single" w:sz="6" w:space="0" w:color="auto"/>
              <w:bottom w:val="single" w:sz="6" w:space="0" w:color="auto"/>
              <w:right w:val="single" w:sz="6" w:space="0" w:color="auto"/>
            </w:tcBorders>
            <w:vAlign w:val="center"/>
          </w:tcPr>
          <w:p w:rsidR="00E4690E" w:rsidRPr="00004A9E" w:rsidRDefault="00E4690E" w:rsidP="00E4690E">
            <w:pPr>
              <w:spacing w:after="0" w:line="240" w:lineRule="auto"/>
              <w:rPr>
                <w:rFonts w:ascii="Times New Roman" w:eastAsia="Times New Roman" w:hAnsi="Times New Roman" w:cs="Times New Roman"/>
                <w:lang w:eastAsia="pt-BR"/>
              </w:rPr>
            </w:pPr>
            <w:proofErr w:type="spellStart"/>
            <w:proofErr w:type="gramStart"/>
            <w:r w:rsidRPr="00004A9E">
              <w:rPr>
                <w:rFonts w:ascii="Times New Roman" w:eastAsia="Times New Roman" w:hAnsi="Times New Roman" w:cs="Times New Roman"/>
                <w:lang w:eastAsia="pt-BR"/>
              </w:rPr>
              <w:t>honey</w:t>
            </w:r>
            <w:proofErr w:type="spellEnd"/>
            <w:proofErr w:type="gramEnd"/>
          </w:p>
        </w:tc>
        <w:tc>
          <w:tcPr>
            <w:tcW w:w="0" w:type="auto"/>
            <w:tcBorders>
              <w:top w:val="single" w:sz="6" w:space="0" w:color="auto"/>
              <w:left w:val="single" w:sz="6" w:space="0" w:color="auto"/>
              <w:bottom w:val="single" w:sz="6" w:space="0" w:color="auto"/>
              <w:right w:val="single" w:sz="6" w:space="0" w:color="auto"/>
            </w:tcBorders>
            <w:vAlign w:val="center"/>
          </w:tcPr>
          <w:p w:rsidR="00E4690E" w:rsidRPr="00004A9E" w:rsidRDefault="00E4690E" w:rsidP="00E4690E">
            <w:pPr>
              <w:spacing w:after="0" w:line="240" w:lineRule="auto"/>
              <w:jc w:val="right"/>
              <w:rPr>
                <w:rFonts w:ascii="Times New Roman" w:eastAsia="Times New Roman" w:hAnsi="Times New Roman" w:cs="Times New Roman"/>
                <w:lang w:eastAsia="pt-BR"/>
              </w:rPr>
            </w:pPr>
            <w:r w:rsidRPr="00004A9E">
              <w:rPr>
                <w:rFonts w:ascii="Times New Roman" w:eastAsia="Times New Roman" w:hAnsi="Times New Roman" w:cs="Times New Roman"/>
                <w:lang w:eastAsia="pt-BR"/>
              </w:rPr>
              <w:t>1.420</w:t>
            </w:r>
          </w:p>
        </w:tc>
      </w:tr>
    </w:tbl>
    <w:p w:rsidR="00004A9E" w:rsidRPr="00004A9E" w:rsidRDefault="00004A9E" w:rsidP="00E70AAD">
      <w:pPr>
        <w:shd w:val="clear" w:color="auto" w:fill="F4F4F4"/>
        <w:spacing w:before="100" w:beforeAutospacing="1" w:after="100" w:afterAutospacing="1" w:line="240" w:lineRule="auto"/>
        <w:outlineLvl w:val="2"/>
        <w:rPr>
          <w:rFonts w:ascii="Calibri" w:eastAsia="Times New Roman" w:hAnsi="Calibri" w:cs="Calibri"/>
          <w:b/>
          <w:bCs/>
          <w:color w:val="333333"/>
          <w:sz w:val="35"/>
          <w:szCs w:val="35"/>
          <w:lang w:val="en-US" w:eastAsia="pt-BR"/>
        </w:rPr>
      </w:pPr>
      <w:r w:rsidRPr="00004A9E">
        <w:rPr>
          <w:rFonts w:ascii="Calibri" w:eastAsia="Times New Roman" w:hAnsi="Calibri" w:cs="Calibri"/>
          <w:b/>
          <w:bCs/>
          <w:color w:val="333333"/>
          <w:sz w:val="35"/>
          <w:szCs w:val="35"/>
          <w:lang w:val="en-US" w:eastAsia="pt-BR"/>
        </w:rPr>
        <w:t>Summary</w:t>
      </w:r>
    </w:p>
    <w:p w:rsidR="00004A9E" w:rsidRPr="00004A9E" w:rsidRDefault="00004A9E" w:rsidP="00E4690E">
      <w:pPr>
        <w:shd w:val="clear" w:color="auto" w:fill="F4F4F4"/>
        <w:spacing w:before="100" w:beforeAutospacing="1" w:after="100" w:afterAutospacing="1" w:line="240" w:lineRule="auto"/>
        <w:jc w:val="both"/>
        <w:rPr>
          <w:rFonts w:ascii="Georgia" w:eastAsia="Times New Roman" w:hAnsi="Georgia" w:cs="Calibri"/>
          <w:color w:val="333333"/>
          <w:lang w:val="en-US" w:eastAsia="pt-BR"/>
        </w:rPr>
      </w:pPr>
      <w:r w:rsidRPr="00E4690E">
        <w:rPr>
          <w:rFonts w:ascii="Georgia" w:eastAsia="Times New Roman" w:hAnsi="Georgia" w:cs="Calibri"/>
          <w:b/>
          <w:bCs/>
          <w:color w:val="333333"/>
          <w:lang w:val="en-US" w:eastAsia="pt-BR"/>
        </w:rPr>
        <w:t>Matter</w:t>
      </w:r>
      <w:r w:rsidRPr="00004A9E">
        <w:rPr>
          <w:rFonts w:ascii="Georgia" w:eastAsia="Times New Roman" w:hAnsi="Georgia" w:cs="Calibri"/>
          <w:color w:val="333333"/>
          <w:lang w:val="en-US" w:eastAsia="pt-BR"/>
        </w:rPr>
        <w:t> is anything that occupies space and has </w:t>
      </w:r>
      <w:r w:rsidRPr="00E4690E">
        <w:rPr>
          <w:rFonts w:ascii="Georgia" w:eastAsia="Times New Roman" w:hAnsi="Georgia" w:cs="Calibri"/>
          <w:b/>
          <w:bCs/>
          <w:color w:val="333333"/>
          <w:lang w:val="en-US" w:eastAsia="pt-BR"/>
        </w:rPr>
        <w:t>mass</w:t>
      </w:r>
      <w:r w:rsidRPr="00004A9E">
        <w:rPr>
          <w:rFonts w:ascii="Georgia" w:eastAsia="Times New Roman" w:hAnsi="Georgia" w:cs="Calibri"/>
          <w:color w:val="333333"/>
          <w:lang w:val="en-US" w:eastAsia="pt-BR"/>
        </w:rPr>
        <w:t>. The three states of matter are </w:t>
      </w:r>
      <w:r w:rsidRPr="00E4690E">
        <w:rPr>
          <w:rFonts w:ascii="Georgia" w:eastAsia="Times New Roman" w:hAnsi="Georgia" w:cs="Calibri"/>
          <w:b/>
          <w:bCs/>
          <w:color w:val="333333"/>
          <w:lang w:val="en-US" w:eastAsia="pt-BR"/>
        </w:rPr>
        <w:t>solid</w:t>
      </w:r>
      <w:r w:rsidRPr="00004A9E">
        <w:rPr>
          <w:rFonts w:ascii="Georgia" w:eastAsia="Times New Roman" w:hAnsi="Georgia" w:cs="Calibri"/>
          <w:color w:val="333333"/>
          <w:lang w:val="en-US" w:eastAsia="pt-BR"/>
        </w:rPr>
        <w:t>, </w:t>
      </w:r>
      <w:r w:rsidRPr="00E4690E">
        <w:rPr>
          <w:rFonts w:ascii="Georgia" w:eastAsia="Times New Roman" w:hAnsi="Georgia" w:cs="Calibri"/>
          <w:b/>
          <w:bCs/>
          <w:color w:val="333333"/>
          <w:lang w:val="en-US" w:eastAsia="pt-BR"/>
        </w:rPr>
        <w:t>liquid</w:t>
      </w:r>
      <w:r w:rsidRPr="00004A9E">
        <w:rPr>
          <w:rFonts w:ascii="Georgia" w:eastAsia="Times New Roman" w:hAnsi="Georgia" w:cs="Calibri"/>
          <w:color w:val="333333"/>
          <w:lang w:val="en-US" w:eastAsia="pt-BR"/>
        </w:rPr>
        <w:t>, and </w:t>
      </w:r>
      <w:r w:rsidRPr="00E4690E">
        <w:rPr>
          <w:rFonts w:ascii="Georgia" w:eastAsia="Times New Roman" w:hAnsi="Georgia" w:cs="Calibri"/>
          <w:b/>
          <w:bCs/>
          <w:color w:val="333333"/>
          <w:lang w:val="en-US" w:eastAsia="pt-BR"/>
        </w:rPr>
        <w:t>gas</w:t>
      </w:r>
      <w:r w:rsidRPr="00004A9E">
        <w:rPr>
          <w:rFonts w:ascii="Georgia" w:eastAsia="Times New Roman" w:hAnsi="Georgia" w:cs="Calibri"/>
          <w:color w:val="333333"/>
          <w:lang w:val="en-US" w:eastAsia="pt-BR"/>
        </w:rPr>
        <w:t>. A </w:t>
      </w:r>
      <w:r w:rsidRPr="00E4690E">
        <w:rPr>
          <w:rFonts w:ascii="Georgia" w:eastAsia="Times New Roman" w:hAnsi="Georgia" w:cs="Calibri"/>
          <w:b/>
          <w:bCs/>
          <w:color w:val="333333"/>
          <w:lang w:val="en-US" w:eastAsia="pt-BR"/>
        </w:rPr>
        <w:t>physical change</w:t>
      </w:r>
      <w:r w:rsidRPr="00004A9E">
        <w:rPr>
          <w:rFonts w:ascii="Georgia" w:eastAsia="Times New Roman" w:hAnsi="Georgia" w:cs="Calibri"/>
          <w:color w:val="333333"/>
          <w:lang w:val="en-US" w:eastAsia="pt-BR"/>
        </w:rPr>
        <w:t> involves the conversion of a substance from one state of matter to another, without changing its chemical composition. Most matter consists of </w:t>
      </w:r>
      <w:r w:rsidRPr="00E4690E">
        <w:rPr>
          <w:rFonts w:ascii="Georgia" w:eastAsia="Times New Roman" w:hAnsi="Georgia" w:cs="Calibri"/>
          <w:b/>
          <w:bCs/>
          <w:color w:val="333333"/>
          <w:lang w:val="en-US" w:eastAsia="pt-BR"/>
        </w:rPr>
        <w:t>mixtures</w:t>
      </w:r>
      <w:r w:rsidR="00DB3BED">
        <w:rPr>
          <w:rFonts w:ascii="Georgia" w:eastAsia="Times New Roman" w:hAnsi="Georgia" w:cs="Calibri"/>
          <w:b/>
          <w:bCs/>
          <w:color w:val="333333"/>
          <w:lang w:val="en-US" w:eastAsia="pt-BR"/>
        </w:rPr>
        <w:t xml:space="preserve"> </w:t>
      </w:r>
      <w:r w:rsidRPr="00004A9E">
        <w:rPr>
          <w:rFonts w:ascii="Georgia" w:eastAsia="Times New Roman" w:hAnsi="Georgia" w:cs="Calibri"/>
          <w:color w:val="333333"/>
          <w:lang w:val="en-US" w:eastAsia="pt-BR"/>
        </w:rPr>
        <w:t>of pure substances, which can be </w:t>
      </w:r>
      <w:r w:rsidRPr="00E4690E">
        <w:rPr>
          <w:rFonts w:ascii="Georgia" w:eastAsia="Times New Roman" w:hAnsi="Georgia" w:cs="Calibri"/>
          <w:b/>
          <w:bCs/>
          <w:color w:val="333333"/>
          <w:lang w:val="en-US" w:eastAsia="pt-BR"/>
        </w:rPr>
        <w:t>homogeneous</w:t>
      </w:r>
      <w:r w:rsidRPr="00004A9E">
        <w:rPr>
          <w:rFonts w:ascii="Georgia" w:eastAsia="Times New Roman" w:hAnsi="Georgia" w:cs="Calibri"/>
          <w:color w:val="333333"/>
          <w:lang w:val="en-US" w:eastAsia="pt-BR"/>
        </w:rPr>
        <w:t> (uniform in composition) or </w:t>
      </w:r>
      <w:r w:rsidRPr="00E4690E">
        <w:rPr>
          <w:rFonts w:ascii="Georgia" w:eastAsia="Times New Roman" w:hAnsi="Georgia" w:cs="Calibri"/>
          <w:b/>
          <w:bCs/>
          <w:color w:val="333333"/>
          <w:lang w:val="en-US" w:eastAsia="pt-BR"/>
        </w:rPr>
        <w:t>heterogeneous</w:t>
      </w:r>
      <w:r w:rsidR="00DB3BED">
        <w:rPr>
          <w:rFonts w:ascii="Georgia" w:eastAsia="Times New Roman" w:hAnsi="Georgia" w:cs="Calibri"/>
          <w:b/>
          <w:bCs/>
          <w:color w:val="333333"/>
          <w:lang w:val="en-US" w:eastAsia="pt-BR"/>
        </w:rPr>
        <w:t xml:space="preserve"> </w:t>
      </w:r>
      <w:r w:rsidRPr="00004A9E">
        <w:rPr>
          <w:rFonts w:ascii="Georgia" w:eastAsia="Times New Roman" w:hAnsi="Georgia" w:cs="Calibri"/>
          <w:color w:val="333333"/>
          <w:lang w:val="en-US" w:eastAsia="pt-BR"/>
        </w:rPr>
        <w:t>(different regions possess different compositions and properties). Pure substances can be either chemical compounds or elements. </w:t>
      </w:r>
      <w:r w:rsidRPr="00E4690E">
        <w:rPr>
          <w:rFonts w:ascii="Georgia" w:eastAsia="Times New Roman" w:hAnsi="Georgia" w:cs="Calibri"/>
          <w:b/>
          <w:bCs/>
          <w:color w:val="333333"/>
          <w:lang w:val="en-US" w:eastAsia="pt-BR"/>
        </w:rPr>
        <w:t>Compounds</w:t>
      </w:r>
      <w:r w:rsidRPr="00004A9E">
        <w:rPr>
          <w:rFonts w:ascii="Georgia" w:eastAsia="Times New Roman" w:hAnsi="Georgia" w:cs="Calibri"/>
          <w:color w:val="333333"/>
          <w:lang w:val="en-US" w:eastAsia="pt-BR"/>
        </w:rPr>
        <w:t> can be broken down into elements by chemical reactions, but </w:t>
      </w:r>
      <w:r w:rsidRPr="00E4690E">
        <w:rPr>
          <w:rFonts w:ascii="Georgia" w:eastAsia="Times New Roman" w:hAnsi="Georgia" w:cs="Calibri"/>
          <w:b/>
          <w:bCs/>
          <w:color w:val="333333"/>
          <w:lang w:val="en-US" w:eastAsia="pt-BR"/>
        </w:rPr>
        <w:t>elements</w:t>
      </w:r>
      <w:r w:rsidRPr="00004A9E">
        <w:rPr>
          <w:rFonts w:ascii="Georgia" w:eastAsia="Times New Roman" w:hAnsi="Georgia" w:cs="Calibri"/>
          <w:color w:val="333333"/>
          <w:lang w:val="en-US" w:eastAsia="pt-BR"/>
        </w:rPr>
        <w:t> </w:t>
      </w:r>
      <w:proofErr w:type="gramStart"/>
      <w:r w:rsidRPr="00004A9E">
        <w:rPr>
          <w:rFonts w:ascii="Georgia" w:eastAsia="Times New Roman" w:hAnsi="Georgia" w:cs="Calibri"/>
          <w:color w:val="333333"/>
          <w:lang w:val="en-US" w:eastAsia="pt-BR"/>
        </w:rPr>
        <w:t>cannot be separated</w:t>
      </w:r>
      <w:proofErr w:type="gramEnd"/>
      <w:r w:rsidRPr="00004A9E">
        <w:rPr>
          <w:rFonts w:ascii="Georgia" w:eastAsia="Times New Roman" w:hAnsi="Georgia" w:cs="Calibri"/>
          <w:color w:val="333333"/>
          <w:lang w:val="en-US" w:eastAsia="pt-BR"/>
        </w:rPr>
        <w:t xml:space="preserve"> into simpler substances by chemical means. The properties of substances </w:t>
      </w:r>
      <w:proofErr w:type="gramStart"/>
      <w:r w:rsidRPr="00004A9E">
        <w:rPr>
          <w:rFonts w:ascii="Georgia" w:eastAsia="Times New Roman" w:hAnsi="Georgia" w:cs="Calibri"/>
          <w:color w:val="333333"/>
          <w:lang w:val="en-US" w:eastAsia="pt-BR"/>
        </w:rPr>
        <w:t>can be classified</w:t>
      </w:r>
      <w:proofErr w:type="gramEnd"/>
      <w:r w:rsidRPr="00004A9E">
        <w:rPr>
          <w:rFonts w:ascii="Georgia" w:eastAsia="Times New Roman" w:hAnsi="Georgia" w:cs="Calibri"/>
          <w:color w:val="333333"/>
          <w:lang w:val="en-US" w:eastAsia="pt-BR"/>
        </w:rPr>
        <w:t xml:space="preserve"> as either physical or chemical. Scientists can observe </w:t>
      </w:r>
      <w:r w:rsidRPr="00E4690E">
        <w:rPr>
          <w:rFonts w:ascii="Georgia" w:eastAsia="Times New Roman" w:hAnsi="Georgia" w:cs="Calibri"/>
          <w:b/>
          <w:bCs/>
          <w:color w:val="333333"/>
          <w:lang w:val="en-US" w:eastAsia="pt-BR"/>
        </w:rPr>
        <w:t>physical properties</w:t>
      </w:r>
      <w:r w:rsidRPr="00004A9E">
        <w:rPr>
          <w:rFonts w:ascii="Georgia" w:eastAsia="Times New Roman" w:hAnsi="Georgia" w:cs="Calibri"/>
          <w:color w:val="333333"/>
          <w:lang w:val="en-US" w:eastAsia="pt-BR"/>
        </w:rPr>
        <w:t> without changing the composition of the substance, whereas </w:t>
      </w:r>
      <w:r w:rsidRPr="00E4690E">
        <w:rPr>
          <w:rFonts w:ascii="Georgia" w:eastAsia="Times New Roman" w:hAnsi="Georgia" w:cs="Calibri"/>
          <w:b/>
          <w:bCs/>
          <w:color w:val="333333"/>
          <w:lang w:val="en-US" w:eastAsia="pt-BR"/>
        </w:rPr>
        <w:t>chemical properties</w:t>
      </w:r>
      <w:r w:rsidRPr="00004A9E">
        <w:rPr>
          <w:rFonts w:ascii="Georgia" w:eastAsia="Times New Roman" w:hAnsi="Georgia" w:cs="Calibri"/>
          <w:color w:val="333333"/>
          <w:lang w:val="en-US" w:eastAsia="pt-BR"/>
        </w:rPr>
        <w:t> describe the tendency of a substance to undergo </w:t>
      </w:r>
      <w:r w:rsidRPr="00E4690E">
        <w:rPr>
          <w:rFonts w:ascii="Georgia" w:eastAsia="Times New Roman" w:hAnsi="Georgia" w:cs="Calibri"/>
          <w:b/>
          <w:bCs/>
          <w:color w:val="333333"/>
          <w:lang w:val="en-US" w:eastAsia="pt-BR"/>
        </w:rPr>
        <w:t>chemical changes</w:t>
      </w:r>
      <w:r w:rsidRPr="00004A9E">
        <w:rPr>
          <w:rFonts w:ascii="Georgia" w:eastAsia="Times New Roman" w:hAnsi="Georgia" w:cs="Calibri"/>
          <w:color w:val="333333"/>
          <w:lang w:val="en-US" w:eastAsia="pt-BR"/>
        </w:rPr>
        <w:t> (chemical reactions) that change its chemical composition. Physical properties can be intensive or extensive. </w:t>
      </w:r>
      <w:r w:rsidRPr="00E4690E">
        <w:rPr>
          <w:rFonts w:ascii="Georgia" w:eastAsia="Times New Roman" w:hAnsi="Georgia" w:cs="Calibri"/>
          <w:b/>
          <w:bCs/>
          <w:color w:val="333333"/>
          <w:lang w:val="en-US" w:eastAsia="pt-BR"/>
        </w:rPr>
        <w:t>Intensive properties</w:t>
      </w:r>
      <w:r w:rsidRPr="00004A9E">
        <w:rPr>
          <w:rFonts w:ascii="Georgia" w:eastAsia="Times New Roman" w:hAnsi="Georgia" w:cs="Calibri"/>
          <w:color w:val="333333"/>
          <w:lang w:val="en-US" w:eastAsia="pt-BR"/>
        </w:rPr>
        <w:t> are the same for all samples; do not depend on sample size; and include, for example, color, physical state, and melting and boiling points. </w:t>
      </w:r>
      <w:r w:rsidRPr="00E4690E">
        <w:rPr>
          <w:rFonts w:ascii="Georgia" w:eastAsia="Times New Roman" w:hAnsi="Georgia" w:cs="Calibri"/>
          <w:b/>
          <w:bCs/>
          <w:color w:val="333333"/>
          <w:lang w:val="en-US" w:eastAsia="pt-BR"/>
        </w:rPr>
        <w:t>Extensive properties</w:t>
      </w:r>
      <w:r w:rsidR="00DB3BED">
        <w:rPr>
          <w:rFonts w:ascii="Georgia" w:eastAsia="Times New Roman" w:hAnsi="Georgia" w:cs="Calibri"/>
          <w:b/>
          <w:bCs/>
          <w:color w:val="333333"/>
          <w:lang w:val="en-US" w:eastAsia="pt-BR"/>
        </w:rPr>
        <w:t xml:space="preserve"> </w:t>
      </w:r>
      <w:r w:rsidRPr="00004A9E">
        <w:rPr>
          <w:rFonts w:ascii="Georgia" w:eastAsia="Times New Roman" w:hAnsi="Georgia" w:cs="Calibri"/>
          <w:color w:val="333333"/>
          <w:lang w:val="en-US" w:eastAsia="pt-BR"/>
        </w:rPr>
        <w:t xml:space="preserve">depend on the amount of material and include </w:t>
      </w:r>
      <w:bookmarkStart w:id="0" w:name="_GoBack"/>
      <w:bookmarkEnd w:id="0"/>
      <w:r w:rsidRPr="00004A9E">
        <w:rPr>
          <w:rFonts w:ascii="Georgia" w:eastAsia="Times New Roman" w:hAnsi="Georgia" w:cs="Calibri"/>
          <w:color w:val="333333"/>
          <w:lang w:val="en-US" w:eastAsia="pt-BR"/>
        </w:rPr>
        <w:t>mass and volume. The ratio of two extensive properties, mass and volume, is an important intensive property called </w:t>
      </w:r>
      <w:r w:rsidRPr="00E4690E">
        <w:rPr>
          <w:rFonts w:ascii="Georgia" w:eastAsia="Times New Roman" w:hAnsi="Georgia" w:cs="Calibri"/>
          <w:b/>
          <w:bCs/>
          <w:color w:val="333333"/>
          <w:lang w:val="en-US" w:eastAsia="pt-BR"/>
        </w:rPr>
        <w:t>density</w:t>
      </w:r>
      <w:r w:rsidRPr="00004A9E">
        <w:rPr>
          <w:rFonts w:ascii="Georgia" w:eastAsia="Times New Roman" w:hAnsi="Georgia" w:cs="Calibri"/>
          <w:color w:val="333333"/>
          <w:lang w:val="en-US" w:eastAsia="pt-BR"/>
        </w:rPr>
        <w:t>.</w:t>
      </w:r>
    </w:p>
    <w:p w:rsidR="00004A9E" w:rsidRPr="00004A9E" w:rsidRDefault="00004A9E" w:rsidP="00E70AAD">
      <w:pPr>
        <w:shd w:val="clear" w:color="auto" w:fill="39892F"/>
        <w:spacing w:before="100" w:beforeAutospacing="1" w:after="150" w:line="240" w:lineRule="auto"/>
        <w:jc w:val="center"/>
        <w:outlineLvl w:val="2"/>
        <w:rPr>
          <w:rFonts w:ascii="Calibri" w:eastAsia="Times New Roman" w:hAnsi="Calibri" w:cs="Calibri"/>
          <w:b/>
          <w:bCs/>
          <w:caps/>
          <w:color w:val="FFFFFF"/>
          <w:spacing w:val="30"/>
          <w:sz w:val="30"/>
          <w:szCs w:val="30"/>
          <w:lang w:eastAsia="pt-BR"/>
        </w:rPr>
      </w:pPr>
      <w:r w:rsidRPr="00004A9E">
        <w:rPr>
          <w:rFonts w:ascii="Calibri" w:eastAsia="Times New Roman" w:hAnsi="Calibri" w:cs="Calibri"/>
          <w:b/>
          <w:bCs/>
          <w:caps/>
          <w:color w:val="FFFFFF"/>
          <w:spacing w:val="30"/>
          <w:sz w:val="30"/>
          <w:szCs w:val="30"/>
          <w:lang w:eastAsia="pt-BR"/>
        </w:rPr>
        <w:t>KEY TAKEAWAY</w:t>
      </w:r>
    </w:p>
    <w:p w:rsidR="005F0833" w:rsidRPr="00DB3BED" w:rsidRDefault="00004A9E" w:rsidP="00E30E7D">
      <w:pPr>
        <w:numPr>
          <w:ilvl w:val="0"/>
          <w:numId w:val="6"/>
        </w:numPr>
        <w:shd w:val="clear" w:color="auto" w:fill="ECF9EA"/>
        <w:spacing w:before="100" w:beforeAutospacing="1" w:after="100" w:afterAutospacing="1" w:line="240" w:lineRule="auto"/>
        <w:ind w:left="300" w:right="375"/>
        <w:rPr>
          <w:lang w:val="en-US"/>
        </w:rPr>
      </w:pPr>
      <w:r w:rsidRPr="00004A9E">
        <w:rPr>
          <w:rFonts w:ascii="Calibri" w:eastAsia="Times New Roman" w:hAnsi="Calibri" w:cs="Calibri"/>
          <w:color w:val="333333"/>
          <w:sz w:val="24"/>
          <w:szCs w:val="24"/>
          <w:lang w:val="en-US" w:eastAsia="pt-BR"/>
        </w:rPr>
        <w:t xml:space="preserve">Matter </w:t>
      </w:r>
      <w:proofErr w:type="gramStart"/>
      <w:r w:rsidRPr="00004A9E">
        <w:rPr>
          <w:rFonts w:ascii="Calibri" w:eastAsia="Times New Roman" w:hAnsi="Calibri" w:cs="Calibri"/>
          <w:color w:val="333333"/>
          <w:sz w:val="24"/>
          <w:szCs w:val="24"/>
          <w:lang w:val="en-US" w:eastAsia="pt-BR"/>
        </w:rPr>
        <w:t>can be classified</w:t>
      </w:r>
      <w:proofErr w:type="gramEnd"/>
      <w:r w:rsidRPr="00004A9E">
        <w:rPr>
          <w:rFonts w:ascii="Calibri" w:eastAsia="Times New Roman" w:hAnsi="Calibri" w:cs="Calibri"/>
          <w:color w:val="333333"/>
          <w:sz w:val="24"/>
          <w:szCs w:val="24"/>
          <w:lang w:val="en-US" w:eastAsia="pt-BR"/>
        </w:rPr>
        <w:t xml:space="preserve"> according to physical and chemical properties.</w:t>
      </w:r>
    </w:p>
    <w:sectPr w:rsidR="005F0833" w:rsidRPr="00DB3BED" w:rsidSect="00E70A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MathJax_Mai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athJax_Math-itali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3B91"/>
    <w:multiLevelType w:val="multilevel"/>
    <w:tmpl w:val="B5D40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04C45"/>
    <w:multiLevelType w:val="multilevel"/>
    <w:tmpl w:val="67AA6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0C30AA"/>
    <w:multiLevelType w:val="multilevel"/>
    <w:tmpl w:val="291A157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983907"/>
    <w:multiLevelType w:val="multilevel"/>
    <w:tmpl w:val="FB72F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E71802"/>
    <w:multiLevelType w:val="multilevel"/>
    <w:tmpl w:val="649419C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005219"/>
    <w:multiLevelType w:val="multilevel"/>
    <w:tmpl w:val="7A2A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700435"/>
    <w:multiLevelType w:val="hybridMultilevel"/>
    <w:tmpl w:val="2F08A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81834BC"/>
    <w:multiLevelType w:val="multilevel"/>
    <w:tmpl w:val="B3C4F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7A5438"/>
    <w:multiLevelType w:val="multilevel"/>
    <w:tmpl w:val="58B0E61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0743F4"/>
    <w:multiLevelType w:val="multilevel"/>
    <w:tmpl w:val="76B47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lvlOverride w:ilvl="0">
      <w:lvl w:ilvl="0">
        <w:numFmt w:val="lowerLetter"/>
        <w:lvlText w:val="%1."/>
        <w:lvlJc w:val="left"/>
      </w:lvl>
    </w:lvlOverride>
  </w:num>
  <w:num w:numId="3">
    <w:abstractNumId w:val="7"/>
    <w:lvlOverride w:ilvl="0">
      <w:lvl w:ilvl="0">
        <w:numFmt w:val="lowerLetter"/>
        <w:lvlText w:val="%1."/>
        <w:lvlJc w:val="left"/>
      </w:lvl>
    </w:lvlOverride>
  </w:num>
  <w:num w:numId="4">
    <w:abstractNumId w:val="3"/>
    <w:lvlOverride w:ilvl="0">
      <w:lvl w:ilvl="0">
        <w:numFmt w:val="lowerLetter"/>
        <w:lvlText w:val="%1."/>
        <w:lvlJc w:val="left"/>
      </w:lvl>
    </w:lvlOverride>
  </w:num>
  <w:num w:numId="5">
    <w:abstractNumId w:val="1"/>
    <w:lvlOverride w:ilvl="0">
      <w:lvl w:ilvl="0">
        <w:numFmt w:val="lowerLetter"/>
        <w:lvlText w:val="%1."/>
        <w:lvlJc w:val="left"/>
      </w:lvl>
    </w:lvlOverride>
  </w:num>
  <w:num w:numId="6">
    <w:abstractNumId w:val="5"/>
  </w:num>
  <w:num w:numId="7">
    <w:abstractNumId w:val="8"/>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9E"/>
    <w:rsid w:val="00004A9E"/>
    <w:rsid w:val="005F0833"/>
    <w:rsid w:val="00DB3BED"/>
    <w:rsid w:val="00E4690E"/>
    <w:rsid w:val="00E70A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3A3CA-4FEA-4D06-AAF2-0B14C0DB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004A9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004A9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004A9E"/>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004A9E"/>
    <w:rPr>
      <w:rFonts w:ascii="Times New Roman" w:eastAsia="Times New Roman" w:hAnsi="Times New Roman" w:cs="Times New Roman"/>
      <w:b/>
      <w:bCs/>
      <w:sz w:val="27"/>
      <w:szCs w:val="27"/>
      <w:lang w:eastAsia="pt-BR"/>
    </w:rPr>
  </w:style>
  <w:style w:type="character" w:customStyle="1" w:styleId="title-prefix">
    <w:name w:val="title-prefix"/>
    <w:basedOn w:val="Fontepargpadro"/>
    <w:rsid w:val="00004A9E"/>
  </w:style>
  <w:style w:type="paragraph" w:customStyle="1" w:styleId="para">
    <w:name w:val="para"/>
    <w:basedOn w:val="Normal"/>
    <w:rsid w:val="00004A9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arginterm">
    <w:name w:val="margin_term"/>
    <w:basedOn w:val="Fontepargpadro"/>
    <w:rsid w:val="00004A9E"/>
  </w:style>
  <w:style w:type="character" w:customStyle="1" w:styleId="footnote">
    <w:name w:val="footnote"/>
    <w:basedOn w:val="Fontepargpadro"/>
    <w:rsid w:val="00004A9E"/>
  </w:style>
  <w:style w:type="character" w:styleId="Hyperlink">
    <w:name w:val="Hyperlink"/>
    <w:basedOn w:val="Fontepargpadro"/>
    <w:uiPriority w:val="99"/>
    <w:semiHidden/>
    <w:unhideWhenUsed/>
    <w:rsid w:val="00004A9E"/>
    <w:rPr>
      <w:color w:val="0000FF"/>
      <w:u w:val="single"/>
    </w:rPr>
  </w:style>
  <w:style w:type="character" w:styleId="nfase">
    <w:name w:val="Emphasis"/>
    <w:basedOn w:val="Fontepargpadro"/>
    <w:uiPriority w:val="20"/>
    <w:qFormat/>
    <w:rsid w:val="00004A9E"/>
    <w:rPr>
      <w:i/>
      <w:iCs/>
    </w:rPr>
  </w:style>
  <w:style w:type="paragraph" w:customStyle="1" w:styleId="title">
    <w:name w:val="title"/>
    <w:basedOn w:val="Normal"/>
    <w:rsid w:val="00004A9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04A9E"/>
    <w:rPr>
      <w:b/>
      <w:bCs/>
    </w:rPr>
  </w:style>
  <w:style w:type="paragraph" w:customStyle="1" w:styleId="simpara">
    <w:name w:val="simpara"/>
    <w:basedOn w:val="Normal"/>
    <w:rsid w:val="00004A9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text">
    <w:name w:val="mtext"/>
    <w:basedOn w:val="Fontepargpadro"/>
    <w:rsid w:val="00004A9E"/>
  </w:style>
  <w:style w:type="character" w:customStyle="1" w:styleId="mo">
    <w:name w:val="mo"/>
    <w:basedOn w:val="Fontepargpadro"/>
    <w:rsid w:val="00004A9E"/>
  </w:style>
  <w:style w:type="character" w:customStyle="1" w:styleId="mi">
    <w:name w:val="mi"/>
    <w:basedOn w:val="Fontepargpadro"/>
    <w:rsid w:val="00004A9E"/>
  </w:style>
  <w:style w:type="character" w:customStyle="1" w:styleId="mn">
    <w:name w:val="mn"/>
    <w:basedOn w:val="Fontepargpadro"/>
    <w:rsid w:val="00004A9E"/>
  </w:style>
  <w:style w:type="paragraph" w:styleId="Legenda">
    <w:name w:val="caption"/>
    <w:basedOn w:val="Normal"/>
    <w:next w:val="Normal"/>
    <w:uiPriority w:val="35"/>
    <w:unhideWhenUsed/>
    <w:qFormat/>
    <w:rsid w:val="00E70AAD"/>
    <w:pPr>
      <w:spacing w:after="200" w:line="240" w:lineRule="auto"/>
    </w:pPr>
    <w:rPr>
      <w:i/>
      <w:iCs/>
      <w:color w:val="44546A" w:themeColor="text2"/>
      <w:sz w:val="18"/>
      <w:szCs w:val="18"/>
    </w:rPr>
  </w:style>
  <w:style w:type="paragraph" w:styleId="PargrafodaLista">
    <w:name w:val="List Paragraph"/>
    <w:basedOn w:val="Normal"/>
    <w:uiPriority w:val="34"/>
    <w:qFormat/>
    <w:rsid w:val="00E4690E"/>
    <w:pPr>
      <w:ind w:left="720"/>
      <w:contextualSpacing/>
    </w:pPr>
  </w:style>
  <w:style w:type="paragraph" w:styleId="Textodebalo">
    <w:name w:val="Balloon Text"/>
    <w:basedOn w:val="Normal"/>
    <w:link w:val="TextodebaloChar"/>
    <w:uiPriority w:val="99"/>
    <w:semiHidden/>
    <w:unhideWhenUsed/>
    <w:rsid w:val="00DB3B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B3B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25853">
      <w:bodyDiv w:val="1"/>
      <w:marLeft w:val="0"/>
      <w:marRight w:val="0"/>
      <w:marTop w:val="0"/>
      <w:marBottom w:val="0"/>
      <w:divBdr>
        <w:top w:val="none" w:sz="0" w:space="0" w:color="auto"/>
        <w:left w:val="none" w:sz="0" w:space="0" w:color="auto"/>
        <w:bottom w:val="none" w:sz="0" w:space="0" w:color="auto"/>
        <w:right w:val="none" w:sz="0" w:space="0" w:color="auto"/>
      </w:divBdr>
      <w:divsChild>
        <w:div w:id="1333215262">
          <w:marLeft w:val="0"/>
          <w:marRight w:val="0"/>
          <w:marTop w:val="210"/>
          <w:marBottom w:val="210"/>
          <w:divBdr>
            <w:top w:val="none" w:sz="0" w:space="0" w:color="auto"/>
            <w:left w:val="none" w:sz="0" w:space="0" w:color="auto"/>
            <w:bottom w:val="none" w:sz="0" w:space="0" w:color="auto"/>
            <w:right w:val="none" w:sz="0" w:space="0" w:color="auto"/>
          </w:divBdr>
        </w:div>
        <w:div w:id="1574773875">
          <w:marLeft w:val="0"/>
          <w:marRight w:val="0"/>
          <w:marTop w:val="0"/>
          <w:marBottom w:val="450"/>
          <w:divBdr>
            <w:top w:val="none" w:sz="0" w:space="0" w:color="auto"/>
            <w:left w:val="none" w:sz="0" w:space="0" w:color="auto"/>
            <w:bottom w:val="single" w:sz="6" w:space="0" w:color="DDDDDD"/>
            <w:right w:val="none" w:sz="0" w:space="0" w:color="auto"/>
          </w:divBdr>
        </w:div>
        <w:div w:id="598103560">
          <w:marLeft w:val="0"/>
          <w:marRight w:val="0"/>
          <w:marTop w:val="0"/>
          <w:marBottom w:val="0"/>
          <w:divBdr>
            <w:top w:val="none" w:sz="0" w:space="0" w:color="auto"/>
            <w:left w:val="none" w:sz="0" w:space="0" w:color="auto"/>
            <w:bottom w:val="none" w:sz="0" w:space="0" w:color="auto"/>
            <w:right w:val="none" w:sz="0" w:space="0" w:color="auto"/>
          </w:divBdr>
          <w:divsChild>
            <w:div w:id="1795976250">
              <w:marLeft w:val="0"/>
              <w:marRight w:val="0"/>
              <w:marTop w:val="0"/>
              <w:marBottom w:val="450"/>
              <w:divBdr>
                <w:top w:val="none" w:sz="0" w:space="0" w:color="auto"/>
                <w:left w:val="none" w:sz="0" w:space="0" w:color="auto"/>
                <w:bottom w:val="single" w:sz="6" w:space="8" w:color="DDDDDD"/>
                <w:right w:val="none" w:sz="0" w:space="0" w:color="auto"/>
              </w:divBdr>
            </w:div>
            <w:div w:id="381252273">
              <w:marLeft w:val="0"/>
              <w:marRight w:val="0"/>
              <w:marTop w:val="0"/>
              <w:marBottom w:val="450"/>
              <w:divBdr>
                <w:top w:val="none" w:sz="0" w:space="0" w:color="auto"/>
                <w:left w:val="none" w:sz="0" w:space="0" w:color="auto"/>
                <w:bottom w:val="single" w:sz="6" w:space="0" w:color="DDDDDD"/>
                <w:right w:val="none" w:sz="0" w:space="0" w:color="auto"/>
              </w:divBdr>
            </w:div>
            <w:div w:id="276300096">
              <w:marLeft w:val="0"/>
              <w:marRight w:val="0"/>
              <w:marTop w:val="0"/>
              <w:marBottom w:val="450"/>
              <w:divBdr>
                <w:top w:val="none" w:sz="0" w:space="0" w:color="auto"/>
                <w:left w:val="none" w:sz="0" w:space="0" w:color="auto"/>
                <w:bottom w:val="single" w:sz="6" w:space="0" w:color="DDDDDD"/>
                <w:right w:val="none" w:sz="0" w:space="0" w:color="auto"/>
              </w:divBdr>
            </w:div>
            <w:div w:id="1913152781">
              <w:marLeft w:val="0"/>
              <w:marRight w:val="0"/>
              <w:marTop w:val="0"/>
              <w:marBottom w:val="450"/>
              <w:divBdr>
                <w:top w:val="none" w:sz="0" w:space="0" w:color="auto"/>
                <w:left w:val="none" w:sz="0" w:space="0" w:color="auto"/>
                <w:bottom w:val="single" w:sz="6" w:space="0" w:color="DDDDDD"/>
                <w:right w:val="none" w:sz="0" w:space="0" w:color="auto"/>
              </w:divBdr>
            </w:div>
            <w:div w:id="1112288466">
              <w:marLeft w:val="0"/>
              <w:marRight w:val="0"/>
              <w:marTop w:val="0"/>
              <w:marBottom w:val="450"/>
              <w:divBdr>
                <w:top w:val="none" w:sz="0" w:space="0" w:color="auto"/>
                <w:left w:val="none" w:sz="0" w:space="0" w:color="auto"/>
                <w:bottom w:val="single" w:sz="6" w:space="0" w:color="DDDDDD"/>
                <w:right w:val="none" w:sz="0" w:space="0" w:color="auto"/>
              </w:divBdr>
            </w:div>
            <w:div w:id="1072855770">
              <w:marLeft w:val="0"/>
              <w:marRight w:val="0"/>
              <w:marTop w:val="210"/>
              <w:marBottom w:val="210"/>
              <w:divBdr>
                <w:top w:val="none" w:sz="0" w:space="0" w:color="auto"/>
                <w:left w:val="none" w:sz="0" w:space="0" w:color="auto"/>
                <w:bottom w:val="none" w:sz="0" w:space="0" w:color="auto"/>
                <w:right w:val="none" w:sz="0" w:space="0" w:color="auto"/>
              </w:divBdr>
            </w:div>
          </w:divsChild>
        </w:div>
        <w:div w:id="708845482">
          <w:marLeft w:val="0"/>
          <w:marRight w:val="0"/>
          <w:marTop w:val="0"/>
          <w:marBottom w:val="0"/>
          <w:divBdr>
            <w:top w:val="none" w:sz="0" w:space="0" w:color="auto"/>
            <w:left w:val="none" w:sz="0" w:space="0" w:color="auto"/>
            <w:bottom w:val="none" w:sz="0" w:space="0" w:color="auto"/>
            <w:right w:val="none" w:sz="0" w:space="0" w:color="auto"/>
          </w:divBdr>
          <w:divsChild>
            <w:div w:id="170410608">
              <w:marLeft w:val="0"/>
              <w:marRight w:val="0"/>
              <w:marTop w:val="0"/>
              <w:marBottom w:val="450"/>
              <w:divBdr>
                <w:top w:val="none" w:sz="0" w:space="0" w:color="auto"/>
                <w:left w:val="none" w:sz="0" w:space="0" w:color="auto"/>
                <w:bottom w:val="single" w:sz="6" w:space="0" w:color="DDDDDD"/>
                <w:right w:val="none" w:sz="0" w:space="0" w:color="auto"/>
              </w:divBdr>
            </w:div>
            <w:div w:id="1455443295">
              <w:marLeft w:val="0"/>
              <w:marRight w:val="0"/>
              <w:marTop w:val="0"/>
              <w:marBottom w:val="0"/>
              <w:divBdr>
                <w:top w:val="none" w:sz="0" w:space="0" w:color="auto"/>
                <w:left w:val="none" w:sz="0" w:space="0" w:color="auto"/>
                <w:bottom w:val="none" w:sz="0" w:space="0" w:color="auto"/>
                <w:right w:val="none" w:sz="0" w:space="0" w:color="auto"/>
              </w:divBdr>
              <w:divsChild>
                <w:div w:id="1323774418">
                  <w:marLeft w:val="0"/>
                  <w:marRight w:val="0"/>
                  <w:marTop w:val="240"/>
                  <w:marBottom w:val="240"/>
                  <w:divBdr>
                    <w:top w:val="none" w:sz="0" w:space="0" w:color="auto"/>
                    <w:left w:val="none" w:sz="0" w:space="0" w:color="auto"/>
                    <w:bottom w:val="none" w:sz="0" w:space="0" w:color="auto"/>
                    <w:right w:val="none" w:sz="0" w:space="0" w:color="auto"/>
                  </w:divBdr>
                </w:div>
              </w:divsChild>
            </w:div>
            <w:div w:id="439302986">
              <w:marLeft w:val="0"/>
              <w:marRight w:val="0"/>
              <w:marTop w:val="300"/>
              <w:marBottom w:val="300"/>
              <w:divBdr>
                <w:top w:val="none" w:sz="0" w:space="0" w:color="auto"/>
                <w:left w:val="none" w:sz="0" w:space="0" w:color="auto"/>
                <w:bottom w:val="none" w:sz="0" w:space="0" w:color="auto"/>
                <w:right w:val="none" w:sz="0" w:space="0" w:color="auto"/>
              </w:divBdr>
            </w:div>
            <w:div w:id="94518688">
              <w:marLeft w:val="0"/>
              <w:marRight w:val="0"/>
              <w:marTop w:val="210"/>
              <w:marBottom w:val="210"/>
              <w:divBdr>
                <w:top w:val="none" w:sz="0" w:space="0" w:color="auto"/>
                <w:left w:val="none" w:sz="0" w:space="0" w:color="auto"/>
                <w:bottom w:val="none" w:sz="0" w:space="0" w:color="auto"/>
                <w:right w:val="none" w:sz="0" w:space="0" w:color="auto"/>
              </w:divBdr>
              <w:divsChild>
                <w:div w:id="1988581906">
                  <w:marLeft w:val="0"/>
                  <w:marRight w:val="0"/>
                  <w:marTop w:val="300"/>
                  <w:marBottom w:val="300"/>
                  <w:divBdr>
                    <w:top w:val="none" w:sz="0" w:space="0" w:color="auto"/>
                    <w:left w:val="none" w:sz="0" w:space="0" w:color="auto"/>
                    <w:bottom w:val="none" w:sz="0" w:space="0" w:color="auto"/>
                    <w:right w:val="none" w:sz="0" w:space="0" w:color="auto"/>
                  </w:divBdr>
                </w:div>
                <w:div w:id="52435102">
                  <w:marLeft w:val="0"/>
                  <w:marRight w:val="0"/>
                  <w:marTop w:val="240"/>
                  <w:marBottom w:val="240"/>
                  <w:divBdr>
                    <w:top w:val="none" w:sz="0" w:space="0" w:color="auto"/>
                    <w:left w:val="none" w:sz="0" w:space="0" w:color="auto"/>
                    <w:bottom w:val="none" w:sz="0" w:space="0" w:color="auto"/>
                    <w:right w:val="none" w:sz="0" w:space="0" w:color="auto"/>
                  </w:divBdr>
                </w:div>
                <w:div w:id="2024360643">
                  <w:marLeft w:val="0"/>
                  <w:marRight w:val="0"/>
                  <w:marTop w:val="195"/>
                  <w:marBottom w:val="195"/>
                  <w:divBdr>
                    <w:top w:val="none" w:sz="0" w:space="0" w:color="auto"/>
                    <w:left w:val="none" w:sz="0" w:space="0" w:color="auto"/>
                    <w:bottom w:val="none" w:sz="0" w:space="0" w:color="auto"/>
                    <w:right w:val="none" w:sz="0" w:space="0" w:color="auto"/>
                  </w:divBdr>
                </w:div>
              </w:divsChild>
            </w:div>
            <w:div w:id="1285305287">
              <w:marLeft w:val="0"/>
              <w:marRight w:val="0"/>
              <w:marTop w:val="210"/>
              <w:marBottom w:val="210"/>
              <w:divBdr>
                <w:top w:val="single" w:sz="18" w:space="8" w:color="CCCCCC"/>
                <w:left w:val="single" w:sz="18" w:space="8" w:color="CCCCCC"/>
                <w:bottom w:val="single" w:sz="18" w:space="8" w:color="CCCCCC"/>
                <w:right w:val="single" w:sz="18" w:space="8" w:color="CCCCCC"/>
              </w:divBdr>
            </w:div>
            <w:div w:id="87965024">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012books.lardbucket.org/books/principles-of-general-chemistry-v1.0/s05-introduction-to-chemistry.html" TargetMode="External"/><Relationship Id="rId13" Type="http://schemas.openxmlformats.org/officeDocument/2006/relationships/image" Target="media/image4.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s://2012books.lardbucket.org/books/principles-of-general-chemistry-v1.0/s05-introduction-to-chemistry.html" TargetMode="External"/><Relationship Id="rId7" Type="http://schemas.openxmlformats.org/officeDocument/2006/relationships/image" Target="media/image1.jpeg"/><Relationship Id="rId12" Type="http://schemas.openxmlformats.org/officeDocument/2006/relationships/hyperlink" Target="https://2012books.lardbucket.org/books/principles-of-general-chemistry-v1.0/s05-introduction-to-chemistry.html" TargetMode="External"/><Relationship Id="rId17" Type="http://schemas.openxmlformats.org/officeDocument/2006/relationships/hyperlink" Target="https://2012books.lardbucket.org/books/principles-of-general-chemistry-v1.0/s05-introduction-to-chemistry.html" TargetMode="External"/><Relationship Id="rId2" Type="http://schemas.openxmlformats.org/officeDocument/2006/relationships/styles" Target="styles.xml"/><Relationship Id="rId16" Type="http://schemas.openxmlformats.org/officeDocument/2006/relationships/hyperlink" Target="https://2012books.lardbucket.org/books/principles-of-general-chemistry-v1.0/s05-introduction-to-chemistry.html"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s://2012books.lardbucket.org/books/principles-of-general-chemistry-v1.0/s05-introduction-to-chemistry.html" TargetMode="External"/><Relationship Id="rId11" Type="http://schemas.openxmlformats.org/officeDocument/2006/relationships/image" Target="media/image3.jpeg"/><Relationship Id="rId5" Type="http://schemas.openxmlformats.org/officeDocument/2006/relationships/hyperlink" Target="https://2012books.lardbucket.org/books/principles-of-general-chemistry-v1.0/s05-introduction-to-chemistry.html" TargetMode="Externa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s://2012books.lardbucket.org/books/principles-of-general-chemistry-v1.0/s05-introduction-to-chemistry.html" TargetMode="External"/><Relationship Id="rId19" Type="http://schemas.openxmlformats.org/officeDocument/2006/relationships/hyperlink" Target="https://2012books.lardbucket.org/books/principles-of-general-chemistry-v1.0/s05-introduction-to-chemistry.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2012books.lardbucket.org/books/principles-of-general-chemistry-v1.0/averill_1.0-ch96appH"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2583</Words>
  <Characters>13949</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de Brito Cruz</dc:creator>
  <cp:keywords/>
  <dc:description/>
  <cp:lastModifiedBy>Cristiane de Brito Cruz</cp:lastModifiedBy>
  <cp:revision>2</cp:revision>
  <cp:lastPrinted>2017-09-11T23:09:00Z</cp:lastPrinted>
  <dcterms:created xsi:type="dcterms:W3CDTF">2017-09-11T22:28:00Z</dcterms:created>
  <dcterms:modified xsi:type="dcterms:W3CDTF">2017-09-11T23:09:00Z</dcterms:modified>
</cp:coreProperties>
</file>