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182" w:rsidRDefault="0056713D" w:rsidP="00C163F5">
      <w:pPr>
        <w:jc w:val="center"/>
      </w:pPr>
      <w:r>
        <w:rPr>
          <w:noProof/>
          <w:lang w:eastAsia="pt-BR"/>
        </w:rPr>
        <w:drawing>
          <wp:inline distT="0" distB="0" distL="0" distR="0">
            <wp:extent cx="5457190" cy="40671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0856" cy="4069907"/>
                    </a:xfrm>
                    <a:prstGeom prst="rect">
                      <a:avLst/>
                    </a:prstGeom>
                    <a:noFill/>
                    <a:ln>
                      <a:noFill/>
                    </a:ln>
                  </pic:spPr>
                </pic:pic>
              </a:graphicData>
            </a:graphic>
          </wp:inline>
        </w:drawing>
      </w:r>
    </w:p>
    <w:p w:rsidR="0056713D" w:rsidRPr="0056713D" w:rsidRDefault="0056713D" w:rsidP="00C163F5">
      <w:pPr>
        <w:spacing w:after="0" w:line="240" w:lineRule="auto"/>
        <w:jc w:val="both"/>
        <w:rPr>
          <w:rFonts w:ascii="Times New Roman" w:eastAsia="Times New Roman" w:hAnsi="Times New Roman" w:cs="Times New Roman"/>
          <w:sz w:val="24"/>
          <w:szCs w:val="24"/>
          <w:lang w:val="en-US" w:eastAsia="pt-BR"/>
        </w:rPr>
      </w:pPr>
      <w:r w:rsidRPr="0056713D">
        <w:rPr>
          <w:rFonts w:ascii="Arial" w:eastAsia="Times New Roman" w:hAnsi="Arial" w:cs="Arial"/>
          <w:color w:val="000000"/>
          <w:sz w:val="24"/>
          <w:szCs w:val="24"/>
          <w:shd w:val="clear" w:color="auto" w:fill="FFFFFF"/>
          <w:lang w:val="en-US" w:eastAsia="pt-BR"/>
        </w:rPr>
        <w:t>To help consumers make informed decisions about the food they eat, IFT has developed IFT </w:t>
      </w:r>
      <w:r w:rsidRPr="0056713D">
        <w:rPr>
          <w:rFonts w:ascii="Arial" w:eastAsia="Times New Roman" w:hAnsi="Arial" w:cs="Arial"/>
          <w:i/>
          <w:iCs/>
          <w:color w:val="000000"/>
          <w:sz w:val="24"/>
          <w:szCs w:val="24"/>
          <w:bdr w:val="none" w:sz="0" w:space="0" w:color="auto" w:frame="1"/>
          <w:shd w:val="clear" w:color="auto" w:fill="FFFFFF"/>
          <w:lang w:val="en-US" w:eastAsia="pt-BR"/>
        </w:rPr>
        <w:t>Food Facts</w:t>
      </w:r>
      <w:r w:rsidRPr="0056713D">
        <w:rPr>
          <w:rFonts w:ascii="Arial" w:eastAsia="Times New Roman" w:hAnsi="Arial" w:cs="Arial"/>
          <w:color w:val="000000"/>
          <w:sz w:val="24"/>
          <w:szCs w:val="24"/>
          <w:shd w:val="clear" w:color="auto" w:fill="FFFFFF"/>
          <w:lang w:val="en-US" w:eastAsia="pt-BR"/>
        </w:rPr>
        <w:t> to provide consumers with news they can use in their daily lives.</w:t>
      </w:r>
    </w:p>
    <w:p w:rsidR="0056713D" w:rsidRPr="0056713D" w:rsidRDefault="0056713D" w:rsidP="00C163F5">
      <w:pPr>
        <w:shd w:val="clear" w:color="auto" w:fill="FFFFFF"/>
        <w:spacing w:before="120" w:after="120" w:line="240" w:lineRule="auto"/>
        <w:jc w:val="both"/>
        <w:textAlignment w:val="baseline"/>
        <w:outlineLvl w:val="2"/>
        <w:rPr>
          <w:rFonts w:ascii="Arial" w:eastAsia="Times New Roman" w:hAnsi="Arial" w:cs="Arial"/>
          <w:b/>
          <w:bCs/>
          <w:color w:val="4E84C4"/>
          <w:sz w:val="24"/>
          <w:szCs w:val="24"/>
          <w:lang w:eastAsia="pt-BR"/>
        </w:rPr>
      </w:pPr>
      <w:proofErr w:type="spellStart"/>
      <w:r w:rsidRPr="0056713D">
        <w:rPr>
          <w:rFonts w:ascii="Arial" w:eastAsia="Times New Roman" w:hAnsi="Arial" w:cs="Arial"/>
          <w:b/>
          <w:bCs/>
          <w:color w:val="4E84C4"/>
          <w:sz w:val="24"/>
          <w:szCs w:val="24"/>
          <w:lang w:eastAsia="pt-BR"/>
        </w:rPr>
        <w:t>What</w:t>
      </w:r>
      <w:proofErr w:type="spellEnd"/>
      <w:r w:rsidRPr="0056713D">
        <w:rPr>
          <w:rFonts w:ascii="Arial" w:eastAsia="Times New Roman" w:hAnsi="Arial" w:cs="Arial"/>
          <w:b/>
          <w:bCs/>
          <w:color w:val="4E84C4"/>
          <w:sz w:val="24"/>
          <w:szCs w:val="24"/>
          <w:lang w:eastAsia="pt-BR"/>
        </w:rPr>
        <w:t xml:space="preserve"> </w:t>
      </w:r>
      <w:proofErr w:type="spellStart"/>
      <w:r w:rsidRPr="0056713D">
        <w:rPr>
          <w:rFonts w:ascii="Arial" w:eastAsia="Times New Roman" w:hAnsi="Arial" w:cs="Arial"/>
          <w:b/>
          <w:bCs/>
          <w:color w:val="4E84C4"/>
          <w:sz w:val="24"/>
          <w:szCs w:val="24"/>
          <w:lang w:eastAsia="pt-BR"/>
        </w:rPr>
        <w:t>is</w:t>
      </w:r>
      <w:proofErr w:type="spellEnd"/>
      <w:r w:rsidRPr="0056713D">
        <w:rPr>
          <w:rFonts w:ascii="Arial" w:eastAsia="Times New Roman" w:hAnsi="Arial" w:cs="Arial"/>
          <w:b/>
          <w:bCs/>
          <w:color w:val="4E84C4"/>
          <w:sz w:val="24"/>
          <w:szCs w:val="24"/>
          <w:lang w:eastAsia="pt-BR"/>
        </w:rPr>
        <w:t xml:space="preserve"> </w:t>
      </w:r>
      <w:proofErr w:type="spellStart"/>
      <w:r w:rsidRPr="0056713D">
        <w:rPr>
          <w:rFonts w:ascii="Arial" w:eastAsia="Times New Roman" w:hAnsi="Arial" w:cs="Arial"/>
          <w:b/>
          <w:bCs/>
          <w:color w:val="4E84C4"/>
          <w:sz w:val="24"/>
          <w:szCs w:val="24"/>
          <w:lang w:eastAsia="pt-BR"/>
        </w:rPr>
        <w:t>Food</w:t>
      </w:r>
      <w:proofErr w:type="spellEnd"/>
      <w:r w:rsidRPr="0056713D">
        <w:rPr>
          <w:rFonts w:ascii="Arial" w:eastAsia="Times New Roman" w:hAnsi="Arial" w:cs="Arial"/>
          <w:b/>
          <w:bCs/>
          <w:color w:val="4E84C4"/>
          <w:sz w:val="24"/>
          <w:szCs w:val="24"/>
          <w:lang w:eastAsia="pt-BR"/>
        </w:rPr>
        <w:t xml:space="preserve"> Science?</w:t>
      </w:r>
    </w:p>
    <w:p w:rsidR="0056713D" w:rsidRPr="0056713D" w:rsidRDefault="00C163F5" w:rsidP="00C163F5">
      <w:pPr>
        <w:numPr>
          <w:ilvl w:val="0"/>
          <w:numId w:val="1"/>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Times New Roman" w:eastAsia="Times New Roman" w:hAnsi="Times New Roman" w:cs="Times New Roman"/>
          <w:b/>
          <w:bCs/>
          <w:noProof/>
          <w:sz w:val="24"/>
          <w:szCs w:val="24"/>
          <w:lang w:eastAsia="pt-BR"/>
        </w:rPr>
        <w:drawing>
          <wp:anchor distT="0" distB="0" distL="0" distR="0" simplePos="0" relativeHeight="251658240" behindDoc="0" locked="0" layoutInCell="1" allowOverlap="0" wp14:anchorId="6BA4F8E4" wp14:editId="32ED449B">
            <wp:simplePos x="0" y="0"/>
            <wp:positionH relativeFrom="column">
              <wp:posOffset>4171315</wp:posOffset>
            </wp:positionH>
            <wp:positionV relativeFrom="line">
              <wp:posOffset>45085</wp:posOffset>
            </wp:positionV>
            <wp:extent cx="2371725" cy="1581150"/>
            <wp:effectExtent l="0" t="0" r="9525" b="0"/>
            <wp:wrapSquare wrapText="bothSides"/>
            <wp:docPr id="3" name="Imagem 3" descr="Foo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Sci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158115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56713D" w:rsidRPr="0056713D">
        <w:rPr>
          <w:rFonts w:ascii="Arial" w:eastAsia="Times New Roman" w:hAnsi="Arial" w:cs="Arial"/>
          <w:color w:val="000000"/>
          <w:sz w:val="24"/>
          <w:szCs w:val="24"/>
          <w:lang w:val="en-US" w:eastAsia="pt-BR"/>
        </w:rPr>
        <w:t>Food science is the study of the physical, biological, and chemical makeup of food; the causes of food deterioration; and the concepts underlying food processing.</w:t>
      </w:r>
    </w:p>
    <w:p w:rsidR="0056713D" w:rsidRPr="0056713D" w:rsidRDefault="0056713D" w:rsidP="00C163F5">
      <w:pPr>
        <w:numPr>
          <w:ilvl w:val="0"/>
          <w:numId w:val="1"/>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Food scientists and technologists apply scientific disciplines including chemistry, engineering, microbiology, and nutrition to the study of food to improve the safety, nutrition, wholesomeness and availability of food.</w:t>
      </w:r>
    </w:p>
    <w:p w:rsidR="0056713D" w:rsidRPr="0056713D" w:rsidRDefault="0056713D" w:rsidP="00C163F5">
      <w:pPr>
        <w:numPr>
          <w:ilvl w:val="0"/>
          <w:numId w:val="1"/>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Depending on their area of specialization, food scientists may develop ways to process, preserve, package, and/or store food according to industry and government specifications and regulations.</w:t>
      </w:r>
    </w:p>
    <w:p w:rsidR="0056713D" w:rsidRPr="0056713D" w:rsidRDefault="0056713D" w:rsidP="00C163F5">
      <w:pPr>
        <w:shd w:val="clear" w:color="auto" w:fill="FFFFFF"/>
        <w:spacing w:before="120" w:after="120" w:line="240" w:lineRule="auto"/>
        <w:jc w:val="both"/>
        <w:textAlignment w:val="baseline"/>
        <w:outlineLvl w:val="2"/>
        <w:rPr>
          <w:rFonts w:ascii="Arial" w:eastAsia="Times New Roman" w:hAnsi="Arial" w:cs="Arial"/>
          <w:b/>
          <w:bCs/>
          <w:color w:val="4E84C4"/>
          <w:sz w:val="24"/>
          <w:szCs w:val="24"/>
          <w:lang w:eastAsia="pt-BR"/>
        </w:rPr>
      </w:pPr>
      <w:proofErr w:type="spellStart"/>
      <w:r w:rsidRPr="0056713D">
        <w:rPr>
          <w:rFonts w:ascii="Arial" w:eastAsia="Times New Roman" w:hAnsi="Arial" w:cs="Arial"/>
          <w:b/>
          <w:bCs/>
          <w:color w:val="4E84C4"/>
          <w:sz w:val="24"/>
          <w:szCs w:val="24"/>
          <w:lang w:eastAsia="pt-BR"/>
        </w:rPr>
        <w:t>What</w:t>
      </w:r>
      <w:proofErr w:type="spellEnd"/>
      <w:r w:rsidRPr="0056713D">
        <w:rPr>
          <w:rFonts w:ascii="Arial" w:eastAsia="Times New Roman" w:hAnsi="Arial" w:cs="Arial"/>
          <w:b/>
          <w:bCs/>
          <w:color w:val="4E84C4"/>
          <w:sz w:val="24"/>
          <w:szCs w:val="24"/>
          <w:lang w:eastAsia="pt-BR"/>
        </w:rPr>
        <w:t xml:space="preserve"> </w:t>
      </w:r>
      <w:proofErr w:type="spellStart"/>
      <w:r w:rsidRPr="0056713D">
        <w:rPr>
          <w:rFonts w:ascii="Arial" w:eastAsia="Times New Roman" w:hAnsi="Arial" w:cs="Arial"/>
          <w:b/>
          <w:bCs/>
          <w:color w:val="4E84C4"/>
          <w:sz w:val="24"/>
          <w:szCs w:val="24"/>
          <w:lang w:eastAsia="pt-BR"/>
        </w:rPr>
        <w:t>is</w:t>
      </w:r>
      <w:proofErr w:type="spellEnd"/>
      <w:r w:rsidRPr="0056713D">
        <w:rPr>
          <w:rFonts w:ascii="Arial" w:eastAsia="Times New Roman" w:hAnsi="Arial" w:cs="Arial"/>
          <w:b/>
          <w:bCs/>
          <w:color w:val="4E84C4"/>
          <w:sz w:val="24"/>
          <w:szCs w:val="24"/>
          <w:lang w:eastAsia="pt-BR"/>
        </w:rPr>
        <w:t xml:space="preserve"> </w:t>
      </w:r>
      <w:proofErr w:type="spellStart"/>
      <w:r w:rsidRPr="0056713D">
        <w:rPr>
          <w:rFonts w:ascii="Arial" w:eastAsia="Times New Roman" w:hAnsi="Arial" w:cs="Arial"/>
          <w:b/>
          <w:bCs/>
          <w:color w:val="4E84C4"/>
          <w:sz w:val="24"/>
          <w:szCs w:val="24"/>
          <w:lang w:eastAsia="pt-BR"/>
        </w:rPr>
        <w:t>Food</w:t>
      </w:r>
      <w:proofErr w:type="spellEnd"/>
      <w:r w:rsidRPr="0056713D">
        <w:rPr>
          <w:rFonts w:ascii="Arial" w:eastAsia="Times New Roman" w:hAnsi="Arial" w:cs="Arial"/>
          <w:b/>
          <w:bCs/>
          <w:color w:val="4E84C4"/>
          <w:sz w:val="24"/>
          <w:szCs w:val="24"/>
          <w:lang w:eastAsia="pt-BR"/>
        </w:rPr>
        <w:t xml:space="preserve"> Technology?</w:t>
      </w:r>
    </w:p>
    <w:p w:rsidR="0056713D" w:rsidRPr="0056713D" w:rsidRDefault="0056713D" w:rsidP="00C163F5">
      <w:pPr>
        <w:numPr>
          <w:ilvl w:val="0"/>
          <w:numId w:val="2"/>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Food technology is the application of food science to the selection, preservation, processing, packaging, distribution, and use of safe food.</w:t>
      </w:r>
    </w:p>
    <w:p w:rsidR="0056713D" w:rsidRPr="0056713D" w:rsidRDefault="0056713D" w:rsidP="00C163F5">
      <w:pPr>
        <w:numPr>
          <w:ilvl w:val="0"/>
          <w:numId w:val="2"/>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Related fields include analytical chemistry, biotechnology, engineering, nutrition, quality control, and food safety management.</w:t>
      </w:r>
    </w:p>
    <w:p w:rsidR="0056713D" w:rsidRPr="0056713D" w:rsidRDefault="0056713D" w:rsidP="00C163F5">
      <w:pPr>
        <w:shd w:val="clear" w:color="auto" w:fill="FFFFFF"/>
        <w:spacing w:before="120" w:after="120" w:line="240" w:lineRule="auto"/>
        <w:jc w:val="both"/>
        <w:textAlignment w:val="baseline"/>
        <w:outlineLvl w:val="2"/>
        <w:rPr>
          <w:rFonts w:ascii="Arial" w:eastAsia="Times New Roman" w:hAnsi="Arial" w:cs="Arial"/>
          <w:b/>
          <w:bCs/>
          <w:color w:val="4E84C4"/>
          <w:sz w:val="24"/>
          <w:szCs w:val="24"/>
          <w:lang w:val="en-US" w:eastAsia="pt-BR"/>
        </w:rPr>
      </w:pPr>
      <w:r w:rsidRPr="0056713D">
        <w:rPr>
          <w:rFonts w:ascii="Arial" w:eastAsia="Times New Roman" w:hAnsi="Arial" w:cs="Arial"/>
          <w:b/>
          <w:bCs/>
          <w:color w:val="4E84C4"/>
          <w:sz w:val="24"/>
          <w:szCs w:val="24"/>
          <w:lang w:val="en-US" w:eastAsia="pt-BR"/>
        </w:rPr>
        <w:t>What is Food Processing and Manufacturing?</w:t>
      </w:r>
    </w:p>
    <w:p w:rsidR="0056713D" w:rsidRPr="0056713D" w:rsidRDefault="0056713D" w:rsidP="00C163F5">
      <w:pPr>
        <w:numPr>
          <w:ilvl w:val="0"/>
          <w:numId w:val="3"/>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Food processing is the treatment of food substances by changing their properties to preserve it, improve its quality or make it functionally more useful.</w:t>
      </w:r>
    </w:p>
    <w:p w:rsidR="0056713D" w:rsidRPr="0056713D" w:rsidRDefault="0056713D" w:rsidP="00C163F5">
      <w:pPr>
        <w:numPr>
          <w:ilvl w:val="0"/>
          <w:numId w:val="3"/>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lastRenderedPageBreak/>
        <w:t>Food processors take raw animal, vegetable, or marine materials and transform them into edible products through the application of labor, machinery, energy, and scientific knowledge.</w:t>
      </w:r>
    </w:p>
    <w:p w:rsidR="0056713D" w:rsidRPr="0056713D" w:rsidRDefault="0056713D" w:rsidP="00C163F5">
      <w:pPr>
        <w:numPr>
          <w:ilvl w:val="0"/>
          <w:numId w:val="3"/>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 xml:space="preserve">Chemical, biological, and mechanical processes </w:t>
      </w:r>
      <w:proofErr w:type="gramStart"/>
      <w:r w:rsidRPr="0056713D">
        <w:rPr>
          <w:rFonts w:ascii="Arial" w:eastAsia="Times New Roman" w:hAnsi="Arial" w:cs="Arial"/>
          <w:color w:val="000000"/>
          <w:sz w:val="24"/>
          <w:szCs w:val="24"/>
          <w:lang w:val="en-US" w:eastAsia="pt-BR"/>
        </w:rPr>
        <w:t>are used</w:t>
      </w:r>
      <w:proofErr w:type="gramEnd"/>
      <w:r w:rsidRPr="0056713D">
        <w:rPr>
          <w:rFonts w:ascii="Arial" w:eastAsia="Times New Roman" w:hAnsi="Arial" w:cs="Arial"/>
          <w:color w:val="000000"/>
          <w:sz w:val="24"/>
          <w:szCs w:val="24"/>
          <w:lang w:val="en-US" w:eastAsia="pt-BR"/>
        </w:rPr>
        <w:t xml:space="preserve"> to convert relatively bulky, perishable, and typically inedible food materials into shelf-stable, convenient, and palatable foods and beverages.</w:t>
      </w:r>
    </w:p>
    <w:p w:rsidR="0056713D" w:rsidRPr="0056713D" w:rsidRDefault="00C163F5" w:rsidP="00C163F5">
      <w:pPr>
        <w:numPr>
          <w:ilvl w:val="0"/>
          <w:numId w:val="3"/>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noProof/>
          <w:color w:val="4E84C4"/>
          <w:sz w:val="24"/>
          <w:szCs w:val="24"/>
          <w:lang w:eastAsia="pt-BR"/>
        </w:rPr>
        <w:drawing>
          <wp:anchor distT="0" distB="0" distL="0" distR="0" simplePos="0" relativeHeight="251658240" behindDoc="1" locked="0" layoutInCell="1" allowOverlap="0" wp14:anchorId="014EA105" wp14:editId="4083DF82">
            <wp:simplePos x="0" y="0"/>
            <wp:positionH relativeFrom="column">
              <wp:posOffset>4448175</wp:posOffset>
            </wp:positionH>
            <wp:positionV relativeFrom="line">
              <wp:posOffset>24765</wp:posOffset>
            </wp:positionV>
            <wp:extent cx="2200275" cy="1466850"/>
            <wp:effectExtent l="0" t="0" r="9525" b="0"/>
            <wp:wrapTight wrapText="bothSides">
              <wp:wrapPolygon edited="0">
                <wp:start x="187" y="0"/>
                <wp:lineTo x="0" y="842"/>
                <wp:lineTo x="0" y="19917"/>
                <wp:lineTo x="187" y="21319"/>
                <wp:lineTo x="21319" y="21319"/>
                <wp:lineTo x="21506" y="19917"/>
                <wp:lineTo x="21506" y="842"/>
                <wp:lineTo x="21319" y="0"/>
                <wp:lineTo x="187" y="0"/>
              </wp:wrapPolygon>
            </wp:wrapTight>
            <wp:docPr id="2" name="Imagem 2" descr="Foo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Sci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a:effectLst>
                      <a:softEdge rad="76200"/>
                    </a:effectLst>
                  </pic:spPr>
                </pic:pic>
              </a:graphicData>
            </a:graphic>
            <wp14:sizeRelH relativeFrom="page">
              <wp14:pctWidth>0</wp14:pctWidth>
            </wp14:sizeRelH>
            <wp14:sizeRelV relativeFrom="page">
              <wp14:pctHeight>0</wp14:pctHeight>
            </wp14:sizeRelV>
          </wp:anchor>
        </w:drawing>
      </w:r>
      <w:r w:rsidR="0056713D" w:rsidRPr="0056713D">
        <w:rPr>
          <w:rFonts w:ascii="Arial" w:eastAsia="Times New Roman" w:hAnsi="Arial" w:cs="Arial"/>
          <w:color w:val="000000"/>
          <w:sz w:val="24"/>
          <w:szCs w:val="24"/>
          <w:lang w:val="en-US" w:eastAsia="pt-BR"/>
        </w:rPr>
        <w:t>Food processing is one of the largest manufacturing industries in the United States.</w:t>
      </w:r>
    </w:p>
    <w:p w:rsidR="0056713D" w:rsidRPr="0056713D" w:rsidRDefault="0056713D" w:rsidP="00C163F5">
      <w:pPr>
        <w:numPr>
          <w:ilvl w:val="0"/>
          <w:numId w:val="3"/>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According to the FDA, there are approximately 44,000 food processors and 113,000 food warehouses in the U.S. that provide processed foods to our country, and exports throughout the world. The processors include canners, producers, wineries, and other food and beverage manufacturers and distributors.</w:t>
      </w:r>
    </w:p>
    <w:p w:rsidR="0056713D" w:rsidRPr="0056713D" w:rsidRDefault="0056713D" w:rsidP="00C163F5">
      <w:pPr>
        <w:numPr>
          <w:ilvl w:val="0"/>
          <w:numId w:val="3"/>
        </w:numPr>
        <w:shd w:val="clear" w:color="auto" w:fill="FFFFFF"/>
        <w:spacing w:before="100" w:beforeAutospacing="1" w:after="100" w:afterAutospacing="1" w:line="240" w:lineRule="atLeast"/>
        <w:ind w:left="225"/>
        <w:jc w:val="both"/>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There are more than 1.2 million retail food facilities (restaurants, grocery stores, and others) that serve or sell foods directly to consumers.</w:t>
      </w:r>
    </w:p>
    <w:p w:rsidR="0056713D" w:rsidRPr="0056713D" w:rsidRDefault="0056713D" w:rsidP="00C163F5">
      <w:pPr>
        <w:shd w:val="clear" w:color="auto" w:fill="FFFFFF"/>
        <w:spacing w:before="120" w:after="120" w:line="240" w:lineRule="auto"/>
        <w:jc w:val="both"/>
        <w:textAlignment w:val="baseline"/>
        <w:outlineLvl w:val="2"/>
        <w:rPr>
          <w:rFonts w:ascii="Arial" w:eastAsia="Times New Roman" w:hAnsi="Arial" w:cs="Arial"/>
          <w:b/>
          <w:bCs/>
          <w:color w:val="4E84C4"/>
          <w:sz w:val="24"/>
          <w:szCs w:val="24"/>
          <w:lang w:val="en-US" w:eastAsia="pt-BR"/>
        </w:rPr>
      </w:pPr>
      <w:r w:rsidRPr="0056713D">
        <w:rPr>
          <w:rFonts w:ascii="Arial" w:eastAsia="Times New Roman" w:hAnsi="Arial" w:cs="Arial"/>
          <w:b/>
          <w:bCs/>
          <w:color w:val="4E84C4"/>
          <w:sz w:val="24"/>
          <w:szCs w:val="24"/>
          <w:lang w:val="en-US" w:eastAsia="pt-BR"/>
        </w:rPr>
        <w:t>What is Food Research?</w:t>
      </w:r>
      <w:bookmarkStart w:id="0" w:name="_GoBack"/>
      <w:bookmarkEnd w:id="0"/>
    </w:p>
    <w:p w:rsidR="00C163F5" w:rsidRDefault="0056713D" w:rsidP="00C163F5">
      <w:pPr>
        <w:shd w:val="clear" w:color="auto" w:fill="FFFFFF"/>
        <w:spacing w:before="144" w:after="144" w:line="240" w:lineRule="auto"/>
        <w:jc w:val="both"/>
        <w:textAlignment w:val="baseline"/>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Food research is the careful, systematic study, investigation, and compilation of information about foods and their components.</w:t>
      </w:r>
    </w:p>
    <w:p w:rsidR="0056713D" w:rsidRPr="0056713D" w:rsidRDefault="0056713D" w:rsidP="00C163F5">
      <w:pPr>
        <w:shd w:val="clear" w:color="auto" w:fill="FFFFFF"/>
        <w:spacing w:before="144" w:after="144" w:line="240" w:lineRule="auto"/>
        <w:jc w:val="both"/>
        <w:textAlignment w:val="baseline"/>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What is Food Manufacturing? Food manufacturing is the mass production of food products from raw animal and plant materials, using principles of food technology.</w:t>
      </w:r>
    </w:p>
    <w:p w:rsidR="0056713D" w:rsidRPr="0056713D" w:rsidRDefault="0056713D" w:rsidP="00C163F5">
      <w:pPr>
        <w:shd w:val="clear" w:color="auto" w:fill="FFFFFF"/>
        <w:spacing w:before="120" w:after="120" w:line="240" w:lineRule="auto"/>
        <w:jc w:val="both"/>
        <w:textAlignment w:val="baseline"/>
        <w:outlineLvl w:val="2"/>
        <w:rPr>
          <w:rFonts w:ascii="Arial" w:eastAsia="Times New Roman" w:hAnsi="Arial" w:cs="Arial"/>
          <w:b/>
          <w:bCs/>
          <w:color w:val="4E84C4"/>
          <w:sz w:val="24"/>
          <w:szCs w:val="24"/>
          <w:lang w:val="en-US" w:eastAsia="pt-BR"/>
        </w:rPr>
      </w:pPr>
      <w:r w:rsidRPr="0056713D">
        <w:rPr>
          <w:rFonts w:ascii="Arial" w:eastAsia="Times New Roman" w:hAnsi="Arial" w:cs="Arial"/>
          <w:b/>
          <w:bCs/>
          <w:color w:val="4E84C4"/>
          <w:sz w:val="24"/>
          <w:szCs w:val="24"/>
          <w:lang w:val="en-US" w:eastAsia="pt-BR"/>
        </w:rPr>
        <w:t>What is Product Development?</w:t>
      </w:r>
    </w:p>
    <w:p w:rsidR="0056713D" w:rsidRPr="0056713D" w:rsidRDefault="0056713D" w:rsidP="00C163F5">
      <w:pPr>
        <w:shd w:val="clear" w:color="auto" w:fill="FFFFFF"/>
        <w:spacing w:before="144" w:after="144" w:line="240" w:lineRule="auto"/>
        <w:jc w:val="both"/>
        <w:textAlignment w:val="baseline"/>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Product development is the creation of new flavors, colors or varieties of existing products and/or the creation of entirely new products.</w:t>
      </w:r>
    </w:p>
    <w:p w:rsidR="0056713D" w:rsidRPr="0056713D" w:rsidRDefault="0056713D" w:rsidP="00C163F5">
      <w:pPr>
        <w:shd w:val="clear" w:color="auto" w:fill="FFFFFF"/>
        <w:spacing w:before="120" w:after="120" w:line="240" w:lineRule="auto"/>
        <w:jc w:val="both"/>
        <w:textAlignment w:val="baseline"/>
        <w:outlineLvl w:val="2"/>
        <w:rPr>
          <w:rFonts w:ascii="Arial" w:eastAsia="Times New Roman" w:hAnsi="Arial" w:cs="Arial"/>
          <w:b/>
          <w:bCs/>
          <w:color w:val="4E84C4"/>
          <w:sz w:val="24"/>
          <w:szCs w:val="24"/>
          <w:lang w:val="en-US" w:eastAsia="pt-BR"/>
        </w:rPr>
      </w:pPr>
      <w:r w:rsidRPr="0056713D">
        <w:rPr>
          <w:rFonts w:ascii="Arial" w:eastAsia="Times New Roman" w:hAnsi="Arial" w:cs="Arial"/>
          <w:b/>
          <w:bCs/>
          <w:color w:val="4E84C4"/>
          <w:sz w:val="24"/>
          <w:szCs w:val="24"/>
          <w:lang w:val="en-US" w:eastAsia="pt-BR"/>
        </w:rPr>
        <w:t>What is Quality Assurance and Quality Control?</w:t>
      </w:r>
    </w:p>
    <w:p w:rsidR="0056713D" w:rsidRPr="0056713D" w:rsidRDefault="0056713D" w:rsidP="00C163F5">
      <w:pPr>
        <w:shd w:val="clear" w:color="auto" w:fill="FFFFFF"/>
        <w:spacing w:before="144" w:after="144" w:line="240" w:lineRule="auto"/>
        <w:jc w:val="both"/>
        <w:textAlignment w:val="baseline"/>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 xml:space="preserve">Both quality assurance and quality control involve the process of ensuring that products </w:t>
      </w:r>
      <w:proofErr w:type="gramStart"/>
      <w:r w:rsidRPr="0056713D">
        <w:rPr>
          <w:rFonts w:ascii="Arial" w:eastAsia="Times New Roman" w:hAnsi="Arial" w:cs="Arial"/>
          <w:color w:val="000000"/>
          <w:sz w:val="24"/>
          <w:szCs w:val="24"/>
          <w:lang w:val="en-US" w:eastAsia="pt-BR"/>
        </w:rPr>
        <w:t>are manufactured</w:t>
      </w:r>
      <w:proofErr w:type="gramEnd"/>
      <w:r w:rsidRPr="0056713D">
        <w:rPr>
          <w:rFonts w:ascii="Arial" w:eastAsia="Times New Roman" w:hAnsi="Arial" w:cs="Arial"/>
          <w:color w:val="000000"/>
          <w:sz w:val="24"/>
          <w:szCs w:val="24"/>
          <w:lang w:val="en-US" w:eastAsia="pt-BR"/>
        </w:rPr>
        <w:t xml:space="preserve"> correctly and that ingredients and finished products are tested and meet safety and quality specifications.</w:t>
      </w:r>
    </w:p>
    <w:p w:rsidR="0056713D" w:rsidRPr="0056713D" w:rsidRDefault="0056713D" w:rsidP="00C163F5">
      <w:pPr>
        <w:shd w:val="clear" w:color="auto" w:fill="FFFFFF"/>
        <w:spacing w:before="120" w:after="120" w:line="240" w:lineRule="auto"/>
        <w:jc w:val="both"/>
        <w:textAlignment w:val="baseline"/>
        <w:outlineLvl w:val="2"/>
        <w:rPr>
          <w:rFonts w:ascii="Arial" w:eastAsia="Times New Roman" w:hAnsi="Arial" w:cs="Arial"/>
          <w:b/>
          <w:bCs/>
          <w:color w:val="4E84C4"/>
          <w:sz w:val="24"/>
          <w:szCs w:val="24"/>
          <w:lang w:val="en-US" w:eastAsia="pt-BR"/>
        </w:rPr>
      </w:pPr>
      <w:r w:rsidRPr="0056713D">
        <w:rPr>
          <w:rFonts w:ascii="Arial" w:eastAsia="Times New Roman" w:hAnsi="Arial" w:cs="Arial"/>
          <w:b/>
          <w:bCs/>
          <w:color w:val="4E84C4"/>
          <w:sz w:val="24"/>
          <w:szCs w:val="24"/>
          <w:lang w:val="en-US" w:eastAsia="pt-BR"/>
        </w:rPr>
        <w:t>What is Food Regulation?</w:t>
      </w:r>
    </w:p>
    <w:p w:rsidR="0056713D" w:rsidRPr="0056713D" w:rsidRDefault="0056713D" w:rsidP="00C163F5">
      <w:pPr>
        <w:shd w:val="clear" w:color="auto" w:fill="FFFFFF"/>
        <w:spacing w:before="144" w:after="144" w:line="240" w:lineRule="auto"/>
        <w:jc w:val="both"/>
        <w:textAlignment w:val="baseline"/>
        <w:rPr>
          <w:rFonts w:ascii="Arial" w:eastAsia="Times New Roman" w:hAnsi="Arial" w:cs="Arial"/>
          <w:color w:val="000000"/>
          <w:sz w:val="24"/>
          <w:szCs w:val="24"/>
          <w:lang w:val="en-US" w:eastAsia="pt-BR"/>
        </w:rPr>
      </w:pPr>
      <w:r w:rsidRPr="0056713D">
        <w:rPr>
          <w:rFonts w:ascii="Arial" w:eastAsia="Times New Roman" w:hAnsi="Arial" w:cs="Arial"/>
          <w:color w:val="000000"/>
          <w:sz w:val="24"/>
          <w:szCs w:val="24"/>
          <w:lang w:val="en-US" w:eastAsia="pt-BR"/>
        </w:rPr>
        <w:t xml:space="preserve">Food regulation is the process of determining standards for products, defining safety, and inspecting products. </w:t>
      </w:r>
      <w:proofErr w:type="gramStart"/>
      <w:r w:rsidRPr="0056713D">
        <w:rPr>
          <w:rFonts w:ascii="Arial" w:eastAsia="Times New Roman" w:hAnsi="Arial" w:cs="Arial"/>
          <w:color w:val="000000"/>
          <w:sz w:val="24"/>
          <w:szCs w:val="24"/>
          <w:lang w:val="en-US" w:eastAsia="pt-BR"/>
        </w:rPr>
        <w:t>Regulations are set by governments</w:t>
      </w:r>
      <w:proofErr w:type="gramEnd"/>
      <w:r w:rsidRPr="0056713D">
        <w:rPr>
          <w:rFonts w:ascii="Arial" w:eastAsia="Times New Roman" w:hAnsi="Arial" w:cs="Arial"/>
          <w:color w:val="000000"/>
          <w:sz w:val="24"/>
          <w:szCs w:val="24"/>
          <w:lang w:val="en-US" w:eastAsia="pt-BR"/>
        </w:rPr>
        <w:t>.</w:t>
      </w:r>
    </w:p>
    <w:p w:rsidR="0056713D" w:rsidRDefault="0056713D" w:rsidP="00C163F5">
      <w:pPr>
        <w:jc w:val="both"/>
        <w:rPr>
          <w:rFonts w:ascii="Arial" w:eastAsia="Times New Roman" w:hAnsi="Arial" w:cs="Arial"/>
          <w:b/>
          <w:bCs/>
          <w:color w:val="000000"/>
          <w:sz w:val="24"/>
          <w:szCs w:val="24"/>
          <w:shd w:val="clear" w:color="auto" w:fill="FFFFFF"/>
          <w:lang w:eastAsia="pt-BR"/>
        </w:rPr>
      </w:pPr>
      <w:r w:rsidRPr="0056713D">
        <w:rPr>
          <w:rFonts w:ascii="Arial" w:eastAsia="Times New Roman" w:hAnsi="Arial" w:cs="Arial"/>
          <w:color w:val="000000"/>
          <w:sz w:val="24"/>
          <w:szCs w:val="24"/>
          <w:lang w:val="en-US" w:eastAsia="pt-BR"/>
        </w:rPr>
        <w:br/>
      </w:r>
      <w:r w:rsidRPr="0056713D">
        <w:rPr>
          <w:rFonts w:ascii="Arial" w:eastAsia="Times New Roman" w:hAnsi="Arial" w:cs="Arial"/>
          <w:color w:val="000000"/>
          <w:sz w:val="24"/>
          <w:szCs w:val="24"/>
          <w:shd w:val="clear" w:color="auto" w:fill="FFFFFF"/>
          <w:lang w:val="en-US" w:eastAsia="pt-BR"/>
        </w:rPr>
        <w:t>Categorized under: </w:t>
      </w:r>
      <w:hyperlink r:id="rId8" w:history="1">
        <w:r w:rsidRPr="0056713D">
          <w:rPr>
            <w:rFonts w:ascii="Arial" w:eastAsia="Times New Roman" w:hAnsi="Arial" w:cs="Arial"/>
            <w:b/>
            <w:bCs/>
            <w:color w:val="244A78"/>
            <w:sz w:val="24"/>
            <w:szCs w:val="24"/>
            <w:bdr w:val="none" w:sz="0" w:space="0" w:color="auto" w:frame="1"/>
            <w:shd w:val="clear" w:color="auto" w:fill="FFFFFF"/>
            <w:lang w:val="en-US" w:eastAsia="pt-BR"/>
          </w:rPr>
          <w:t>The Science of Food</w:t>
        </w:r>
      </w:hyperlink>
    </w:p>
    <w:p w:rsidR="0056713D" w:rsidRPr="0056713D" w:rsidRDefault="0056713D" w:rsidP="00C163F5">
      <w:pPr>
        <w:jc w:val="both"/>
        <w:rPr>
          <w:sz w:val="24"/>
          <w:szCs w:val="24"/>
        </w:rPr>
      </w:pPr>
      <w:hyperlink r:id="rId9" w:history="1">
        <w:r w:rsidRPr="00FA12F1">
          <w:rPr>
            <w:rStyle w:val="Hyperlink"/>
            <w:sz w:val="24"/>
            <w:szCs w:val="24"/>
          </w:rPr>
          <w:t>http://www.ift.org/knowledge-center/learn-about-food-science/food-facts/about-fs-and-t.aspx</w:t>
        </w:r>
      </w:hyperlink>
      <w:r>
        <w:rPr>
          <w:sz w:val="24"/>
          <w:szCs w:val="24"/>
        </w:rPr>
        <w:t xml:space="preserve"> </w:t>
      </w:r>
    </w:p>
    <w:sectPr w:rsidR="0056713D" w:rsidRPr="0056713D" w:rsidSect="005671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22AF6"/>
    <w:multiLevelType w:val="multilevel"/>
    <w:tmpl w:val="8EA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D435E6"/>
    <w:multiLevelType w:val="multilevel"/>
    <w:tmpl w:val="0358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177924"/>
    <w:multiLevelType w:val="multilevel"/>
    <w:tmpl w:val="600A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3D"/>
    <w:rsid w:val="00230182"/>
    <w:rsid w:val="0056713D"/>
    <w:rsid w:val="00C16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E78A3-E0BF-4489-9C7D-D5E0E280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56713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56713D"/>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56713D"/>
  </w:style>
  <w:style w:type="character" w:styleId="nfase">
    <w:name w:val="Emphasis"/>
    <w:basedOn w:val="Fontepargpadro"/>
    <w:uiPriority w:val="20"/>
    <w:qFormat/>
    <w:rsid w:val="0056713D"/>
    <w:rPr>
      <w:i/>
      <w:iCs/>
    </w:rPr>
  </w:style>
  <w:style w:type="paragraph" w:styleId="NormalWeb">
    <w:name w:val="Normal (Web)"/>
    <w:basedOn w:val="Normal"/>
    <w:uiPriority w:val="99"/>
    <w:semiHidden/>
    <w:unhideWhenUsed/>
    <w:rsid w:val="0056713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67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t.org/knowledge-center/learn-about-food-science/food-facts.aspx?cat=The+Science+of+Food"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ft.org/knowledge-center/learn-about-food-science/food-facts/about-fs-and-t.asp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2911</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dcterms:created xsi:type="dcterms:W3CDTF">2017-04-03T11:06:00Z</dcterms:created>
  <dcterms:modified xsi:type="dcterms:W3CDTF">2017-04-03T11:11:00Z</dcterms:modified>
</cp:coreProperties>
</file>