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8FF" w:rsidRPr="00150EC4" w:rsidRDefault="008B2477" w:rsidP="002D4900">
      <w:pPr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30"/>
          <w:szCs w:val="30"/>
        </w:rPr>
      </w:pPr>
      <w:r w:rsidRPr="00150EC4">
        <w:rPr>
          <w:rFonts w:ascii="Arial Narrow" w:eastAsia="Times New Roman" w:hAnsi="Arial Narrow" w:cs="Arial"/>
          <w:b/>
          <w:bCs/>
          <w:sz w:val="30"/>
          <w:szCs w:val="30"/>
        </w:rPr>
        <w:t>CURSO FIC</w:t>
      </w:r>
    </w:p>
    <w:p w:rsidR="00AB36AD" w:rsidRPr="00150EC4" w:rsidRDefault="00AB36AD" w:rsidP="002D4900">
      <w:pPr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</w:rPr>
      </w:pPr>
      <w:r w:rsidRPr="00150EC4">
        <w:rPr>
          <w:rFonts w:ascii="Arial Narrow" w:eastAsia="Times New Roman" w:hAnsi="Arial Narrow" w:cs="Arial"/>
          <w:b/>
          <w:bCs/>
          <w:sz w:val="30"/>
          <w:szCs w:val="30"/>
        </w:rPr>
        <w:t>SELF LEARNING</w:t>
      </w:r>
      <w:r w:rsidR="008B2477" w:rsidRPr="00150EC4">
        <w:rPr>
          <w:rFonts w:ascii="Arial Narrow" w:eastAsia="Times New Roman" w:hAnsi="Arial Narrow" w:cs="Arial"/>
          <w:b/>
          <w:bCs/>
          <w:sz w:val="30"/>
          <w:szCs w:val="30"/>
        </w:rPr>
        <w:t xml:space="preserve">: </w:t>
      </w:r>
      <w:r w:rsidRPr="00150EC4">
        <w:rPr>
          <w:rFonts w:ascii="Arial Narrow" w:eastAsia="Times New Roman" w:hAnsi="Arial Narrow" w:cs="Arial"/>
          <w:bCs/>
          <w:sz w:val="24"/>
          <w:szCs w:val="24"/>
        </w:rPr>
        <w:t>Estratégias para desenvolver o aprendizado de língua inglesa de forma autônoma.</w:t>
      </w:r>
    </w:p>
    <w:p w:rsidR="005268FF" w:rsidRPr="00150EC4" w:rsidRDefault="005268FF" w:rsidP="002D4900">
      <w:pPr>
        <w:pStyle w:val="PargrafodaLista"/>
        <w:numPr>
          <w:ilvl w:val="0"/>
          <w:numId w:val="2"/>
        </w:numPr>
        <w:rPr>
          <w:rFonts w:ascii="Arial Narrow" w:eastAsia="Times New Roman" w:hAnsi="Arial Narrow" w:cs="Arial"/>
          <w:bCs/>
        </w:rPr>
        <w:sectPr w:rsidR="005268FF" w:rsidRPr="00150EC4" w:rsidSect="007C2C75">
          <w:headerReference w:type="default" r:id="rId7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B36AD" w:rsidRPr="00150EC4" w:rsidRDefault="00AB36AD" w:rsidP="002D4900">
      <w:pPr>
        <w:pStyle w:val="PargrafodaLista"/>
        <w:numPr>
          <w:ilvl w:val="0"/>
          <w:numId w:val="14"/>
        </w:numPr>
        <w:rPr>
          <w:rFonts w:ascii="Arial Narrow" w:eastAsia="Times New Roman" w:hAnsi="Arial Narrow" w:cs="Arial"/>
          <w:bCs/>
          <w:lang w:val="en-US"/>
        </w:rPr>
      </w:pPr>
      <w:r w:rsidRPr="00150EC4">
        <w:rPr>
          <w:rFonts w:ascii="Arial Narrow" w:eastAsia="Times New Roman" w:hAnsi="Arial Narrow" w:cs="Arial"/>
          <w:bCs/>
          <w:lang w:val="en-US"/>
        </w:rPr>
        <w:lastRenderedPageBreak/>
        <w:t>Self-study</w:t>
      </w:r>
    </w:p>
    <w:p w:rsidR="00AB36AD" w:rsidRPr="00150EC4" w:rsidRDefault="00AB36AD" w:rsidP="002D4900">
      <w:pPr>
        <w:pStyle w:val="PargrafodaLista"/>
        <w:numPr>
          <w:ilvl w:val="0"/>
          <w:numId w:val="14"/>
        </w:numPr>
        <w:rPr>
          <w:rFonts w:ascii="Arial Narrow" w:eastAsia="Times New Roman" w:hAnsi="Arial Narrow" w:cs="Arial"/>
          <w:bCs/>
          <w:lang w:val="en-US"/>
        </w:rPr>
      </w:pPr>
      <w:r w:rsidRPr="00150EC4">
        <w:rPr>
          <w:rFonts w:ascii="Arial Narrow" w:eastAsia="Times New Roman" w:hAnsi="Arial Narrow" w:cs="Arial"/>
          <w:bCs/>
          <w:lang w:val="en-US"/>
        </w:rPr>
        <w:t>Sites</w:t>
      </w:r>
    </w:p>
    <w:p w:rsidR="00AB36AD" w:rsidRPr="00150EC4" w:rsidRDefault="00AB36AD" w:rsidP="002D4900">
      <w:pPr>
        <w:pStyle w:val="PargrafodaLista"/>
        <w:numPr>
          <w:ilvl w:val="0"/>
          <w:numId w:val="14"/>
        </w:numPr>
        <w:rPr>
          <w:rFonts w:ascii="Arial Narrow" w:eastAsia="Times New Roman" w:hAnsi="Arial Narrow" w:cs="Arial"/>
          <w:bCs/>
          <w:lang w:val="en-US"/>
        </w:rPr>
      </w:pPr>
      <w:r w:rsidRPr="00150EC4">
        <w:rPr>
          <w:rFonts w:ascii="Arial Narrow" w:eastAsia="Times New Roman" w:hAnsi="Arial Narrow" w:cs="Arial"/>
          <w:bCs/>
          <w:lang w:val="en-US"/>
        </w:rPr>
        <w:t xml:space="preserve">Appliances </w:t>
      </w:r>
    </w:p>
    <w:p w:rsidR="00AB36AD" w:rsidRPr="00150EC4" w:rsidRDefault="00AB36AD" w:rsidP="002D4900">
      <w:pPr>
        <w:pStyle w:val="PargrafodaLista"/>
        <w:numPr>
          <w:ilvl w:val="0"/>
          <w:numId w:val="14"/>
        </w:numPr>
        <w:rPr>
          <w:rFonts w:ascii="Arial Narrow" w:eastAsia="Times New Roman" w:hAnsi="Arial Narrow" w:cs="Arial"/>
          <w:bCs/>
          <w:lang w:val="en-US"/>
        </w:rPr>
      </w:pPr>
      <w:r w:rsidRPr="00150EC4">
        <w:rPr>
          <w:rFonts w:ascii="Arial Narrow" w:eastAsia="Times New Roman" w:hAnsi="Arial Narrow" w:cs="Arial"/>
          <w:bCs/>
          <w:lang w:val="en-US"/>
        </w:rPr>
        <w:t xml:space="preserve">Videos </w:t>
      </w:r>
    </w:p>
    <w:p w:rsidR="00AB36AD" w:rsidRPr="00150EC4" w:rsidRDefault="00AB36AD" w:rsidP="002D4900">
      <w:pPr>
        <w:pStyle w:val="PargrafodaLista"/>
        <w:numPr>
          <w:ilvl w:val="0"/>
          <w:numId w:val="14"/>
        </w:numPr>
        <w:rPr>
          <w:rFonts w:ascii="Arial Narrow" w:eastAsia="Times New Roman" w:hAnsi="Arial Narrow" w:cs="Arial"/>
          <w:bCs/>
          <w:lang w:val="en-US"/>
        </w:rPr>
      </w:pPr>
      <w:r w:rsidRPr="00150EC4">
        <w:rPr>
          <w:rFonts w:ascii="Arial Narrow" w:eastAsia="Times New Roman" w:hAnsi="Arial Narrow" w:cs="Arial"/>
          <w:bCs/>
          <w:lang w:val="en-US"/>
        </w:rPr>
        <w:lastRenderedPageBreak/>
        <w:t>Songs</w:t>
      </w:r>
    </w:p>
    <w:p w:rsidR="00AB36AD" w:rsidRPr="00150EC4" w:rsidRDefault="00AB36AD" w:rsidP="002D4900">
      <w:pPr>
        <w:pStyle w:val="PargrafodaLista"/>
        <w:numPr>
          <w:ilvl w:val="0"/>
          <w:numId w:val="14"/>
        </w:numPr>
        <w:rPr>
          <w:rFonts w:ascii="Arial Narrow" w:eastAsia="Times New Roman" w:hAnsi="Arial Narrow" w:cs="Arial"/>
          <w:bCs/>
          <w:lang w:val="en-US"/>
        </w:rPr>
      </w:pPr>
      <w:r w:rsidRPr="00150EC4">
        <w:rPr>
          <w:rFonts w:ascii="Arial Narrow" w:eastAsia="Times New Roman" w:hAnsi="Arial Narrow" w:cs="Arial"/>
          <w:bCs/>
          <w:lang w:val="en-US"/>
        </w:rPr>
        <w:t>Games</w:t>
      </w:r>
    </w:p>
    <w:p w:rsidR="00AB36AD" w:rsidRPr="00150EC4" w:rsidRDefault="00AB36AD" w:rsidP="002D4900">
      <w:pPr>
        <w:pStyle w:val="PargrafodaLista"/>
        <w:numPr>
          <w:ilvl w:val="0"/>
          <w:numId w:val="14"/>
        </w:numPr>
        <w:rPr>
          <w:rFonts w:ascii="Arial Narrow" w:eastAsia="Times New Roman" w:hAnsi="Arial Narrow" w:cs="Arial"/>
          <w:bCs/>
          <w:lang w:val="en-US"/>
        </w:rPr>
      </w:pPr>
      <w:r w:rsidRPr="00150EC4">
        <w:rPr>
          <w:rFonts w:ascii="Arial Narrow" w:eastAsia="Times New Roman" w:hAnsi="Arial Narrow" w:cs="Arial"/>
          <w:bCs/>
          <w:lang w:val="en-US"/>
        </w:rPr>
        <w:t>Grammar</w:t>
      </w:r>
    </w:p>
    <w:p w:rsidR="00AB36AD" w:rsidRPr="00150EC4" w:rsidRDefault="00AB36AD" w:rsidP="002D4900">
      <w:pPr>
        <w:pStyle w:val="PargrafodaLista"/>
        <w:numPr>
          <w:ilvl w:val="0"/>
          <w:numId w:val="14"/>
        </w:numPr>
        <w:rPr>
          <w:rFonts w:ascii="Arial Narrow" w:eastAsia="Times New Roman" w:hAnsi="Arial Narrow" w:cs="Arial"/>
          <w:bCs/>
          <w:lang w:val="en-US"/>
        </w:rPr>
      </w:pPr>
      <w:r w:rsidRPr="00150EC4">
        <w:rPr>
          <w:rFonts w:ascii="Arial Narrow" w:eastAsia="Times New Roman" w:hAnsi="Arial Narrow" w:cs="Arial"/>
          <w:bCs/>
          <w:lang w:val="en-US"/>
        </w:rPr>
        <w:t>Reading</w:t>
      </w:r>
    </w:p>
    <w:p w:rsidR="00AB36AD" w:rsidRPr="00150EC4" w:rsidRDefault="00AB36AD" w:rsidP="002D4900">
      <w:pPr>
        <w:pStyle w:val="PargrafodaLista"/>
        <w:numPr>
          <w:ilvl w:val="0"/>
          <w:numId w:val="14"/>
        </w:numPr>
        <w:rPr>
          <w:rFonts w:ascii="Arial Narrow" w:eastAsia="Times New Roman" w:hAnsi="Arial Narrow" w:cs="Arial"/>
          <w:bCs/>
          <w:lang w:val="en-US"/>
        </w:rPr>
      </w:pPr>
      <w:r w:rsidRPr="00150EC4">
        <w:rPr>
          <w:rFonts w:ascii="Arial Narrow" w:eastAsia="Times New Roman" w:hAnsi="Arial Narrow" w:cs="Arial"/>
          <w:bCs/>
          <w:lang w:val="en-US"/>
        </w:rPr>
        <w:lastRenderedPageBreak/>
        <w:t>Writing</w:t>
      </w:r>
    </w:p>
    <w:p w:rsidR="00AB36AD" w:rsidRPr="00150EC4" w:rsidRDefault="00AB36AD" w:rsidP="002D4900">
      <w:pPr>
        <w:pStyle w:val="PargrafodaLista"/>
        <w:numPr>
          <w:ilvl w:val="0"/>
          <w:numId w:val="14"/>
        </w:numPr>
        <w:rPr>
          <w:rFonts w:ascii="Arial Narrow" w:eastAsia="Times New Roman" w:hAnsi="Arial Narrow" w:cs="Arial"/>
          <w:bCs/>
          <w:lang w:val="en-US"/>
        </w:rPr>
      </w:pPr>
      <w:r w:rsidRPr="00150EC4">
        <w:rPr>
          <w:rFonts w:ascii="Arial Narrow" w:eastAsia="Times New Roman" w:hAnsi="Arial Narrow" w:cs="Arial"/>
          <w:bCs/>
          <w:lang w:val="en-US"/>
        </w:rPr>
        <w:t>Speaking</w:t>
      </w:r>
    </w:p>
    <w:p w:rsidR="005268FF" w:rsidRPr="00150EC4" w:rsidRDefault="005268FF" w:rsidP="002D4900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val="en-US"/>
        </w:rPr>
        <w:sectPr w:rsidR="005268FF" w:rsidRPr="00150EC4" w:rsidSect="00150EC4">
          <w:type w:val="continuous"/>
          <w:pgSz w:w="11906" w:h="16838"/>
          <w:pgMar w:top="720" w:right="720" w:bottom="720" w:left="720" w:header="708" w:footer="708" w:gutter="0"/>
          <w:cols w:num="3" w:sep="1" w:space="146"/>
          <w:docGrid w:linePitch="360"/>
        </w:sectPr>
      </w:pPr>
    </w:p>
    <w:p w:rsidR="00AB36AD" w:rsidRPr="00150EC4" w:rsidRDefault="00AB36AD" w:rsidP="002D4900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val="en-US"/>
        </w:rPr>
      </w:pPr>
    </w:p>
    <w:p w:rsidR="00AB36AD" w:rsidRPr="00150EC4" w:rsidRDefault="002D4900" w:rsidP="002D4900">
      <w:pPr>
        <w:shd w:val="clear" w:color="auto" w:fill="BFBFBF" w:themeFill="background1" w:themeFillShade="BF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30"/>
          <w:szCs w:val="30"/>
          <w:lang w:val="en-US"/>
        </w:rPr>
      </w:pPr>
      <w:r>
        <w:rPr>
          <w:rFonts w:ascii="Arial Narrow" w:eastAsia="Times New Roman" w:hAnsi="Arial Narrow" w:cs="Arial"/>
          <w:b/>
          <w:bCs/>
          <w:sz w:val="30"/>
          <w:szCs w:val="30"/>
          <w:lang w:val="en-US"/>
        </w:rPr>
        <w:t>How to learn English through sites</w:t>
      </w:r>
    </w:p>
    <w:p w:rsidR="00AB36AD" w:rsidRPr="00150EC4" w:rsidRDefault="002D4900" w:rsidP="002D4900">
      <w:pPr>
        <w:pStyle w:val="PargrafodaLista"/>
        <w:numPr>
          <w:ilvl w:val="0"/>
          <w:numId w:val="3"/>
        </w:numPr>
        <w:rPr>
          <w:rFonts w:ascii="Arial Narrow" w:eastAsia="Times New Roman" w:hAnsi="Arial Narrow" w:cs="Arial"/>
          <w:lang w:val="en-US"/>
        </w:rPr>
      </w:pPr>
      <w:r>
        <w:rPr>
          <w:rFonts w:ascii="Arial Narrow" w:eastAsia="Times New Roman" w:hAnsi="Arial Narrow" w:cs="Arial"/>
          <w:b/>
          <w:bCs/>
          <w:lang w:val="en-US"/>
        </w:rPr>
        <w:t>About eLearning</w:t>
      </w:r>
    </w:p>
    <w:p w:rsidR="002D4900" w:rsidRDefault="002D4900" w:rsidP="002D4900">
      <w:pPr>
        <w:spacing w:after="0"/>
        <w:ind w:left="720"/>
        <w:jc w:val="both"/>
        <w:rPr>
          <w:rFonts w:ascii="Arial Narrow" w:hAnsi="Arial Narrow" w:cs="Arial"/>
          <w:sz w:val="24"/>
          <w:szCs w:val="24"/>
          <w:lang w:val="en-US"/>
        </w:rPr>
      </w:pPr>
    </w:p>
    <w:p w:rsidR="002D4900" w:rsidRDefault="002D4900" w:rsidP="002D4900">
      <w:pPr>
        <w:spacing w:after="0"/>
        <w:ind w:left="720"/>
        <w:jc w:val="both"/>
        <w:rPr>
          <w:rFonts w:ascii="Arial Narrow" w:hAnsi="Arial Narrow" w:cs="Arial"/>
          <w:sz w:val="24"/>
          <w:szCs w:val="24"/>
          <w:lang w:val="en-US"/>
        </w:rPr>
      </w:pPr>
      <w:proofErr w:type="gramStart"/>
      <w:r w:rsidRPr="002D4900">
        <w:rPr>
          <w:rFonts w:ascii="Arial Narrow" w:hAnsi="Arial Narrow" w:cs="Arial"/>
          <w:sz w:val="24"/>
          <w:szCs w:val="24"/>
          <w:lang w:val="en-US"/>
        </w:rPr>
        <w:t>eLearning</w:t>
      </w:r>
      <w:proofErr w:type="gramEnd"/>
      <w:r w:rsidRPr="002D4900">
        <w:rPr>
          <w:rFonts w:ascii="Arial Narrow" w:hAnsi="Arial Narrow" w:cs="Arial"/>
          <w:sz w:val="24"/>
          <w:szCs w:val="24"/>
          <w:lang w:val="en-US"/>
        </w:rPr>
        <w:t xml:space="preserve"> is an education system that primarily utilizes technology to transfer skills and knowledge. </w:t>
      </w:r>
      <w:proofErr w:type="spellStart"/>
      <w:r w:rsidRPr="002D4900">
        <w:rPr>
          <w:rFonts w:ascii="Arial Narrow" w:hAnsi="Arial Narrow" w:cs="Arial"/>
          <w:sz w:val="24"/>
          <w:szCs w:val="24"/>
        </w:rPr>
        <w:t>You</w:t>
      </w:r>
      <w:proofErr w:type="spellEnd"/>
      <w:r w:rsidRPr="002D4900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2D4900">
        <w:rPr>
          <w:rFonts w:ascii="Arial Narrow" w:hAnsi="Arial Narrow" w:cs="Arial"/>
          <w:sz w:val="24"/>
          <w:szCs w:val="24"/>
        </w:rPr>
        <w:t>might</w:t>
      </w:r>
      <w:proofErr w:type="spellEnd"/>
      <w:r w:rsidRPr="002D4900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2D4900">
        <w:rPr>
          <w:rFonts w:ascii="Arial Narrow" w:hAnsi="Arial Narrow" w:cs="Arial"/>
          <w:sz w:val="24"/>
          <w:szCs w:val="24"/>
        </w:rPr>
        <w:t>also</w:t>
      </w:r>
      <w:proofErr w:type="spellEnd"/>
      <w:r w:rsidRPr="002D4900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2D4900">
        <w:rPr>
          <w:rFonts w:ascii="Arial Narrow" w:hAnsi="Arial Narrow" w:cs="Arial"/>
          <w:sz w:val="24"/>
          <w:szCs w:val="24"/>
        </w:rPr>
        <w:t>notice</w:t>
      </w:r>
      <w:proofErr w:type="spellEnd"/>
      <w:r w:rsidRPr="002D4900">
        <w:rPr>
          <w:rFonts w:ascii="Arial Narrow" w:hAnsi="Arial Narrow" w:cs="Arial"/>
          <w:sz w:val="24"/>
          <w:szCs w:val="24"/>
        </w:rPr>
        <w:t xml:space="preserve"> eLearning being referred to as online learning, web-based learning, or distance learning. </w:t>
      </w:r>
      <w:r w:rsidRPr="002D4900">
        <w:rPr>
          <w:rFonts w:ascii="Arial Narrow" w:hAnsi="Arial Narrow" w:cs="Arial"/>
          <w:sz w:val="24"/>
          <w:szCs w:val="24"/>
          <w:lang w:val="en-US"/>
        </w:rPr>
        <w:t xml:space="preserve">It enables learners to advance their knowledge anytime, anywhere, allowing for more flexibility and consistency. </w:t>
      </w:r>
      <w:proofErr w:type="gramStart"/>
      <w:r w:rsidRPr="002D4900">
        <w:rPr>
          <w:rFonts w:ascii="Arial Narrow" w:hAnsi="Arial Narrow" w:cs="Arial"/>
          <w:sz w:val="24"/>
          <w:szCs w:val="24"/>
          <w:lang w:val="en-US"/>
        </w:rPr>
        <w:t>eLearning</w:t>
      </w:r>
      <w:proofErr w:type="gramEnd"/>
      <w:r w:rsidRPr="002D4900">
        <w:rPr>
          <w:rFonts w:ascii="Arial Narrow" w:hAnsi="Arial Narrow" w:cs="Arial"/>
          <w:sz w:val="24"/>
          <w:szCs w:val="24"/>
          <w:lang w:val="en-US"/>
        </w:rPr>
        <w:t xml:space="preserve"> can include virtual education, social media, digital collaboration, computer-based curriculum, mobile performance support, and the list goes on. </w:t>
      </w:r>
    </w:p>
    <w:p w:rsidR="002D4900" w:rsidRDefault="002D4900" w:rsidP="002D4900">
      <w:pPr>
        <w:spacing w:after="0"/>
        <w:ind w:left="72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2D4900">
        <w:rPr>
          <w:rFonts w:ascii="Arial Narrow" w:hAnsi="Arial Narrow" w:cs="Arial"/>
          <w:sz w:val="24"/>
          <w:szCs w:val="24"/>
          <w:lang w:val="en-US"/>
        </w:rPr>
        <w:t xml:space="preserve">At its best, eLearning is a great way for learners to learn at their own pace, processing material without being </w:t>
      </w:r>
      <w:proofErr w:type="gramStart"/>
      <w:r w:rsidRPr="002D4900">
        <w:rPr>
          <w:rFonts w:ascii="Arial Narrow" w:hAnsi="Arial Narrow" w:cs="Arial"/>
          <w:sz w:val="24"/>
          <w:szCs w:val="24"/>
          <w:lang w:val="en-US"/>
        </w:rPr>
        <w:t>held</w:t>
      </w:r>
      <w:proofErr w:type="gramEnd"/>
      <w:r w:rsidRPr="002D4900">
        <w:rPr>
          <w:rFonts w:ascii="Arial Narrow" w:hAnsi="Arial Narrow" w:cs="Arial"/>
          <w:sz w:val="24"/>
          <w:szCs w:val="24"/>
          <w:lang w:val="en-US"/>
        </w:rPr>
        <w:t xml:space="preserve"> back or hurried by peers. At its worst, however, eLearning can be torturous, with seemingly endless </w:t>
      </w:r>
      <w:proofErr w:type="spellStart"/>
      <w:r w:rsidRPr="002D4900">
        <w:rPr>
          <w:rFonts w:ascii="Arial Narrow" w:hAnsi="Arial Narrow" w:cs="Arial"/>
          <w:sz w:val="24"/>
          <w:szCs w:val="24"/>
          <w:lang w:val="en-US"/>
        </w:rPr>
        <w:t>PowerPoints</w:t>
      </w:r>
      <w:proofErr w:type="spellEnd"/>
      <w:r w:rsidRPr="002D4900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gramStart"/>
      <w:r w:rsidRPr="002D4900">
        <w:rPr>
          <w:rFonts w:ascii="Arial Narrow" w:hAnsi="Arial Narrow" w:cs="Arial"/>
          <w:sz w:val="24"/>
          <w:szCs w:val="24"/>
          <w:lang w:val="en-US"/>
        </w:rPr>
        <w:t>slides, that</w:t>
      </w:r>
      <w:proofErr w:type="gramEnd"/>
      <w:r w:rsidRPr="002D4900">
        <w:rPr>
          <w:rFonts w:ascii="Arial Narrow" w:hAnsi="Arial Narrow" w:cs="Arial"/>
          <w:sz w:val="24"/>
          <w:szCs w:val="24"/>
          <w:lang w:val="en-US"/>
        </w:rPr>
        <w:t xml:space="preserve"> can make eLearning seem downright ugly. </w:t>
      </w:r>
    </w:p>
    <w:p w:rsidR="002D4900" w:rsidRPr="002D4900" w:rsidRDefault="002D4900" w:rsidP="002D4900">
      <w:pPr>
        <w:spacing w:after="0" w:line="240" w:lineRule="auto"/>
        <w:ind w:left="720"/>
        <w:rPr>
          <w:rFonts w:ascii="Arial Narrow" w:hAnsi="Arial Narrow" w:cs="Arial"/>
          <w:sz w:val="24"/>
          <w:szCs w:val="24"/>
          <w:lang w:val="en-US"/>
        </w:rPr>
      </w:pPr>
      <w:hyperlink r:id="rId8" w:history="1">
        <w:r w:rsidRPr="002D4900">
          <w:rPr>
            <w:rStyle w:val="Hyperlink"/>
            <w:rFonts w:ascii="Arial Narrow" w:hAnsi="Arial Narrow" w:cs="Arial"/>
            <w:sz w:val="24"/>
            <w:szCs w:val="24"/>
            <w:lang w:val="en-US"/>
          </w:rPr>
          <w:t>https</w:t>
        </w:r>
      </w:hyperlink>
      <w:hyperlink r:id="rId9" w:history="1">
        <w:proofErr w:type="gramStart"/>
        <w:r w:rsidRPr="002D4900">
          <w:rPr>
            <w:rStyle w:val="Hyperlink"/>
            <w:rFonts w:ascii="Arial Narrow" w:hAnsi="Arial Narrow" w:cs="Arial"/>
            <w:sz w:val="24"/>
            <w:szCs w:val="24"/>
            <w:lang w:val="en-US"/>
          </w:rPr>
          <w:t>:/</w:t>
        </w:r>
        <w:proofErr w:type="gramEnd"/>
        <w:r w:rsidRPr="002D4900">
          <w:rPr>
            <w:rStyle w:val="Hyperlink"/>
            <w:rFonts w:ascii="Arial Narrow" w:hAnsi="Arial Narrow" w:cs="Arial"/>
            <w:sz w:val="24"/>
            <w:szCs w:val="24"/>
            <w:lang w:val="en-US"/>
          </w:rPr>
          <w:t>/www.kdplatform.com/elearning-good-bad-ugly</w:t>
        </w:r>
      </w:hyperlink>
      <w:hyperlink r:id="rId10" w:history="1">
        <w:r w:rsidRPr="002D4900">
          <w:rPr>
            <w:rStyle w:val="Hyperlink"/>
            <w:rFonts w:ascii="Arial Narrow" w:hAnsi="Arial Narrow" w:cs="Arial"/>
            <w:sz w:val="24"/>
            <w:szCs w:val="24"/>
            <w:lang w:val="en-US"/>
          </w:rPr>
          <w:t>/</w:t>
        </w:r>
      </w:hyperlink>
      <w:r w:rsidRPr="002D4900">
        <w:rPr>
          <w:rFonts w:ascii="Arial Narrow" w:hAnsi="Arial Narrow" w:cs="Arial"/>
          <w:sz w:val="24"/>
          <w:szCs w:val="24"/>
          <w:lang w:val="en-US"/>
        </w:rPr>
        <w:t xml:space="preserve">  </w:t>
      </w:r>
    </w:p>
    <w:p w:rsidR="002D4900" w:rsidRDefault="002D4900" w:rsidP="002D4900">
      <w:pPr>
        <w:spacing w:after="0" w:line="240" w:lineRule="auto"/>
        <w:ind w:left="720"/>
        <w:rPr>
          <w:rFonts w:ascii="Arial Narrow" w:hAnsi="Arial Narrow" w:cs="Arial"/>
          <w:sz w:val="24"/>
          <w:szCs w:val="24"/>
          <w:lang w:val="en-US"/>
        </w:rPr>
      </w:pPr>
    </w:p>
    <w:p w:rsidR="002D4900" w:rsidRPr="002D4900" w:rsidRDefault="002D4900" w:rsidP="002D4900">
      <w:pPr>
        <w:spacing w:after="0" w:line="240" w:lineRule="auto"/>
        <w:ind w:left="720"/>
        <w:rPr>
          <w:rFonts w:ascii="Arial Narrow" w:hAnsi="Arial Narrow" w:cs="Arial"/>
          <w:sz w:val="24"/>
          <w:szCs w:val="24"/>
          <w:lang w:val="en-US"/>
        </w:rPr>
      </w:pPr>
    </w:p>
    <w:p w:rsidR="00AB36AD" w:rsidRPr="00150EC4" w:rsidRDefault="002D4900" w:rsidP="002D4900">
      <w:pPr>
        <w:pStyle w:val="PargrafodaLista"/>
        <w:numPr>
          <w:ilvl w:val="0"/>
          <w:numId w:val="3"/>
        </w:numPr>
        <w:rPr>
          <w:rFonts w:ascii="Arial Narrow" w:eastAsia="Times New Roman" w:hAnsi="Arial Narrow" w:cs="Arial"/>
          <w:b/>
          <w:bCs/>
          <w:lang w:val="en-US"/>
        </w:rPr>
      </w:pPr>
      <w:r>
        <w:rPr>
          <w:rFonts w:ascii="Arial Narrow" w:eastAsia="Times New Roman" w:hAnsi="Arial Narrow" w:cs="Arial"/>
          <w:b/>
          <w:bCs/>
          <w:lang w:val="en-US"/>
        </w:rPr>
        <w:t xml:space="preserve">Differences between eLearning and </w:t>
      </w:r>
      <w:proofErr w:type="spellStart"/>
      <w:r>
        <w:rPr>
          <w:rFonts w:ascii="Arial Narrow" w:eastAsia="Times New Roman" w:hAnsi="Arial Narrow" w:cs="Arial"/>
          <w:b/>
          <w:bCs/>
          <w:lang w:val="en-US"/>
        </w:rPr>
        <w:t>MLearning</w:t>
      </w:r>
      <w:proofErr w:type="spellEnd"/>
      <w:r w:rsidR="00AB36AD" w:rsidRPr="00150EC4">
        <w:rPr>
          <w:rFonts w:ascii="Arial Narrow" w:eastAsia="Times New Roman" w:hAnsi="Arial Narrow" w:cs="Arial"/>
          <w:b/>
          <w:bCs/>
          <w:lang w:val="en-US"/>
        </w:rPr>
        <w:t xml:space="preserve"> </w:t>
      </w:r>
    </w:p>
    <w:p w:rsidR="00601ADB" w:rsidRPr="00150EC4" w:rsidRDefault="002D4900" w:rsidP="002D490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2D4900">
        <w:rPr>
          <w:rFonts w:ascii="Arial Narrow" w:eastAsia="Times New Roman" w:hAnsi="Arial Narrow" w:cs="Arial"/>
          <w:b/>
          <w:bCs/>
          <w:sz w:val="24"/>
          <w:szCs w:val="24"/>
        </w:rPr>
        <w:drawing>
          <wp:inline distT="0" distB="0" distL="0" distR="0">
            <wp:extent cx="3235534" cy="3774558"/>
            <wp:effectExtent l="0" t="0" r="3175" b="0"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794" cy="378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900">
        <w:rPr>
          <w:rFonts w:ascii="Arial Narrow" w:hAnsi="Arial Narrow" w:cs="Arial"/>
          <w:sz w:val="24"/>
          <w:szCs w:val="24"/>
        </w:rPr>
        <w:drawing>
          <wp:inline distT="0" distB="0" distL="0" distR="0" wp14:anchorId="7E7DE3A5" wp14:editId="3E931B31">
            <wp:extent cx="2981753" cy="3770807"/>
            <wp:effectExtent l="0" t="0" r="9525" b="1270"/>
            <wp:docPr id="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657" cy="379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900">
        <w:rPr>
          <w:rFonts w:ascii="Arial Narrow" w:eastAsia="Times New Roman" w:hAnsi="Arial Narrow" w:cs="Arial"/>
          <w:b/>
          <w:bCs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0612D6F" wp14:editId="6B18D47D">
            <wp:simplePos x="0" y="0"/>
            <wp:positionH relativeFrom="column">
              <wp:posOffset>7536187</wp:posOffset>
            </wp:positionH>
            <wp:positionV relativeFrom="paragraph">
              <wp:posOffset>1231229</wp:posOffset>
            </wp:positionV>
            <wp:extent cx="4657965" cy="4545201"/>
            <wp:effectExtent l="0" t="0" r="0" b="8255"/>
            <wp:wrapNone/>
            <wp:docPr id="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9174" cy="4546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6AD" w:rsidRDefault="00AB36AD" w:rsidP="002D4900">
      <w:pPr>
        <w:spacing w:after="0" w:line="240" w:lineRule="auto"/>
        <w:rPr>
          <w:rFonts w:ascii="Arial Narrow" w:hAnsi="Arial Narrow" w:cs="Arial"/>
          <w:sz w:val="24"/>
          <w:szCs w:val="24"/>
        </w:rPr>
      </w:pPr>
      <w:bookmarkStart w:id="0" w:name="_GoBack"/>
      <w:bookmarkEnd w:id="0"/>
    </w:p>
    <w:p w:rsidR="00AB36AD" w:rsidRPr="00150EC4" w:rsidRDefault="002D4900" w:rsidP="002D4900">
      <w:pPr>
        <w:pStyle w:val="PargrafodaLista"/>
        <w:numPr>
          <w:ilvl w:val="0"/>
          <w:numId w:val="3"/>
        </w:numPr>
        <w:rPr>
          <w:rFonts w:ascii="Arial Narrow" w:eastAsia="Times New Roman" w:hAnsi="Arial Narrow" w:cs="Arial"/>
          <w:b/>
          <w:bCs/>
          <w:lang w:val="en-US"/>
        </w:rPr>
      </w:pPr>
      <w:r>
        <w:rPr>
          <w:rFonts w:ascii="Arial Narrow" w:eastAsia="Times New Roman" w:hAnsi="Arial Narrow" w:cs="Arial"/>
          <w:b/>
          <w:bCs/>
          <w:lang w:val="en-US"/>
        </w:rPr>
        <w:lastRenderedPageBreak/>
        <w:t>Sites</w:t>
      </w:r>
    </w:p>
    <w:p w:rsidR="00601ADB" w:rsidRDefault="002D4900" w:rsidP="002D4900">
      <w:pPr>
        <w:numPr>
          <w:ilvl w:val="0"/>
          <w:numId w:val="13"/>
        </w:num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2D4900">
        <w:rPr>
          <w:rFonts w:ascii="Arial Narrow" w:hAnsi="Arial Narrow" w:cs="Arial"/>
          <w:sz w:val="24"/>
          <w:szCs w:val="24"/>
        </w:rPr>
        <w:t xml:space="preserve">O </w:t>
      </w:r>
      <w:proofErr w:type="spellStart"/>
      <w:r w:rsidRPr="002D4900">
        <w:rPr>
          <w:rFonts w:ascii="Arial Narrow" w:hAnsi="Arial Narrow" w:cs="Arial"/>
          <w:b/>
          <w:sz w:val="24"/>
          <w:szCs w:val="24"/>
        </w:rPr>
        <w:t>Busuu</w:t>
      </w:r>
      <w:proofErr w:type="spellEnd"/>
      <w:r w:rsidRPr="002D4900">
        <w:rPr>
          <w:rFonts w:ascii="Arial Narrow" w:hAnsi="Arial Narrow" w:cs="Arial"/>
          <w:sz w:val="24"/>
          <w:szCs w:val="24"/>
        </w:rPr>
        <w:t xml:space="preserve"> é a primeira opção da nossa lista. Além do inglês, o serviço dá acesso a outros 11 idiomas. Há versões pagas e gratuitas.</w:t>
      </w:r>
    </w:p>
    <w:p w:rsidR="002D4900" w:rsidRDefault="002D4900" w:rsidP="002D4900">
      <w:pPr>
        <w:numPr>
          <w:ilvl w:val="0"/>
          <w:numId w:val="13"/>
        </w:num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2D4900">
        <w:rPr>
          <w:rFonts w:ascii="Arial Narrow" w:hAnsi="Arial Narrow" w:cs="Arial"/>
          <w:sz w:val="24"/>
          <w:szCs w:val="24"/>
        </w:rPr>
        <w:t xml:space="preserve">O </w:t>
      </w:r>
      <w:proofErr w:type="spellStart"/>
      <w:r w:rsidRPr="002D4900">
        <w:rPr>
          <w:rFonts w:ascii="Arial Narrow" w:hAnsi="Arial Narrow" w:cs="Arial"/>
          <w:b/>
          <w:sz w:val="24"/>
          <w:szCs w:val="24"/>
        </w:rPr>
        <w:t>Duolingo</w:t>
      </w:r>
      <w:proofErr w:type="spellEnd"/>
      <w:r w:rsidRPr="002D4900">
        <w:rPr>
          <w:rFonts w:ascii="Arial Narrow" w:hAnsi="Arial Narrow" w:cs="Arial"/>
          <w:sz w:val="24"/>
          <w:szCs w:val="24"/>
        </w:rPr>
        <w:t xml:space="preserve"> é certamente a ferramenta para aprender idiomas online mais conhecida que existe no Brasil.</w:t>
      </w:r>
      <w:r>
        <w:rPr>
          <w:rFonts w:ascii="Arial Narrow" w:hAnsi="Arial Narrow" w:cs="Arial"/>
          <w:sz w:val="24"/>
          <w:szCs w:val="24"/>
        </w:rPr>
        <w:t xml:space="preserve"> P</w:t>
      </w:r>
      <w:r w:rsidRPr="002D4900">
        <w:rPr>
          <w:rFonts w:ascii="Arial Narrow" w:hAnsi="Arial Narrow" w:cs="Arial"/>
          <w:sz w:val="24"/>
          <w:szCs w:val="24"/>
        </w:rPr>
        <w:t>raticamente tudo que é oferecido é gratuito, mas você pode comprar certos itens para evoluir mais depressa</w:t>
      </w:r>
      <w:r>
        <w:rPr>
          <w:rFonts w:ascii="Arial Narrow" w:hAnsi="Arial Narrow" w:cs="Arial"/>
          <w:sz w:val="24"/>
          <w:szCs w:val="24"/>
        </w:rPr>
        <w:t>.</w:t>
      </w:r>
    </w:p>
    <w:p w:rsidR="002D4900" w:rsidRDefault="002D4900" w:rsidP="00E9358D">
      <w:pPr>
        <w:numPr>
          <w:ilvl w:val="0"/>
          <w:numId w:val="13"/>
        </w:numPr>
        <w:spacing w:after="0"/>
        <w:ind w:left="714" w:hanging="357"/>
        <w:jc w:val="both"/>
        <w:rPr>
          <w:rFonts w:ascii="Arial Narrow" w:hAnsi="Arial Narrow" w:cs="Arial"/>
          <w:sz w:val="24"/>
          <w:szCs w:val="24"/>
        </w:rPr>
      </w:pPr>
      <w:r w:rsidRPr="002D4900">
        <w:rPr>
          <w:rFonts w:ascii="Arial Narrow" w:hAnsi="Arial Narrow" w:cs="Arial"/>
          <w:sz w:val="24"/>
          <w:szCs w:val="24"/>
        </w:rPr>
        <w:t xml:space="preserve">A ideia do </w:t>
      </w:r>
      <w:proofErr w:type="spellStart"/>
      <w:r w:rsidRPr="002D4900">
        <w:rPr>
          <w:rFonts w:ascii="Arial Narrow" w:hAnsi="Arial Narrow" w:cs="Arial"/>
          <w:b/>
          <w:sz w:val="24"/>
          <w:szCs w:val="24"/>
        </w:rPr>
        <w:t>Forvo</w:t>
      </w:r>
      <w:proofErr w:type="spellEnd"/>
      <w:r w:rsidRPr="002D4900">
        <w:rPr>
          <w:rFonts w:ascii="Arial Narrow" w:hAnsi="Arial Narrow" w:cs="Arial"/>
          <w:sz w:val="24"/>
          <w:szCs w:val="24"/>
        </w:rPr>
        <w:t xml:space="preserve"> é servir como um dicionário de pronúncia. Assim, além do inglês, você pode tentar se aperfeiçoar em mais de 200 idiomas. Para acessar basta fazer um cadastro no site ou baixar o aplicativo. Você pode avaliar a pronúncia de outros usuários e ter a sua pronúncia avaliada por eles. </w:t>
      </w:r>
    </w:p>
    <w:p w:rsidR="002D4900" w:rsidRPr="002D4900" w:rsidRDefault="002D4900" w:rsidP="00E9358D">
      <w:pPr>
        <w:numPr>
          <w:ilvl w:val="0"/>
          <w:numId w:val="13"/>
        </w:numPr>
        <w:spacing w:after="0"/>
        <w:ind w:left="714" w:hanging="357"/>
        <w:jc w:val="both"/>
        <w:rPr>
          <w:rFonts w:ascii="Arial Narrow" w:hAnsi="Arial Narrow" w:cs="Arial"/>
          <w:sz w:val="24"/>
          <w:szCs w:val="24"/>
        </w:rPr>
      </w:pPr>
      <w:r w:rsidRPr="002D4900">
        <w:rPr>
          <w:rFonts w:ascii="Arial Narrow" w:hAnsi="Arial Narrow" w:cs="Arial"/>
          <w:sz w:val="24"/>
          <w:szCs w:val="24"/>
        </w:rPr>
        <w:t xml:space="preserve">O </w:t>
      </w:r>
      <w:proofErr w:type="spellStart"/>
      <w:r w:rsidRPr="002D4900">
        <w:rPr>
          <w:rFonts w:ascii="Arial Narrow" w:hAnsi="Arial Narrow" w:cs="Arial"/>
          <w:b/>
          <w:sz w:val="24"/>
          <w:szCs w:val="24"/>
        </w:rPr>
        <w:t>Memrise</w:t>
      </w:r>
      <w:proofErr w:type="spellEnd"/>
      <w:r w:rsidRPr="002D4900">
        <w:rPr>
          <w:rFonts w:ascii="Arial Narrow" w:hAnsi="Arial Narrow" w:cs="Arial"/>
          <w:sz w:val="24"/>
          <w:szCs w:val="24"/>
        </w:rPr>
        <w:t xml:space="preserve"> é bastante similar ao </w:t>
      </w:r>
      <w:proofErr w:type="spellStart"/>
      <w:r w:rsidRPr="002D4900">
        <w:rPr>
          <w:rFonts w:ascii="Arial Narrow" w:hAnsi="Arial Narrow" w:cs="Arial"/>
          <w:sz w:val="24"/>
          <w:szCs w:val="24"/>
        </w:rPr>
        <w:t>Busuu</w:t>
      </w:r>
      <w:proofErr w:type="spellEnd"/>
      <w:r w:rsidRPr="002D4900">
        <w:rPr>
          <w:rFonts w:ascii="Arial Narrow" w:hAnsi="Arial Narrow" w:cs="Arial"/>
          <w:sz w:val="24"/>
          <w:szCs w:val="24"/>
        </w:rPr>
        <w:t xml:space="preserve">, tanto na usabilidade quanto no formato que mistura aulas gratuitas até certo ponto e uma versão paga para quem quiser se aprofundar no idioma. A diversão é o ponto forte do </w:t>
      </w:r>
      <w:proofErr w:type="spellStart"/>
      <w:r w:rsidRPr="002D4900">
        <w:rPr>
          <w:rFonts w:ascii="Arial Narrow" w:hAnsi="Arial Narrow" w:cs="Arial"/>
          <w:sz w:val="24"/>
          <w:szCs w:val="24"/>
        </w:rPr>
        <w:t>app</w:t>
      </w:r>
      <w:proofErr w:type="spellEnd"/>
      <w:r w:rsidRPr="002D4900">
        <w:rPr>
          <w:rFonts w:ascii="Arial Narrow" w:hAnsi="Arial Narrow" w:cs="Arial"/>
          <w:sz w:val="24"/>
          <w:szCs w:val="24"/>
        </w:rPr>
        <w:t>, que permite que o usuário assista a vídeos ou ouça áudios de forma a fixar o conteúdo explicado durante as lições.</w:t>
      </w:r>
    </w:p>
    <w:p w:rsidR="002D4900" w:rsidRDefault="002D4900" w:rsidP="00E9358D">
      <w:pPr>
        <w:numPr>
          <w:ilvl w:val="0"/>
          <w:numId w:val="13"/>
        </w:num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2D4900">
        <w:rPr>
          <w:rFonts w:ascii="Arial Narrow" w:hAnsi="Arial Narrow" w:cs="Arial"/>
          <w:sz w:val="24"/>
          <w:szCs w:val="24"/>
        </w:rPr>
        <w:t xml:space="preserve">O </w:t>
      </w:r>
      <w:proofErr w:type="spellStart"/>
      <w:r w:rsidRPr="00E9358D">
        <w:rPr>
          <w:rFonts w:ascii="Arial Narrow" w:hAnsi="Arial Narrow" w:cs="Arial"/>
          <w:b/>
          <w:sz w:val="24"/>
          <w:szCs w:val="24"/>
        </w:rPr>
        <w:t>My</w:t>
      </w:r>
      <w:proofErr w:type="spellEnd"/>
      <w:r w:rsidRPr="00E9358D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E9358D">
        <w:rPr>
          <w:rFonts w:ascii="Arial Narrow" w:hAnsi="Arial Narrow" w:cs="Arial"/>
          <w:b/>
          <w:sz w:val="24"/>
          <w:szCs w:val="24"/>
        </w:rPr>
        <w:t>English</w:t>
      </w:r>
      <w:proofErr w:type="spellEnd"/>
      <w:r w:rsidRPr="00E9358D">
        <w:rPr>
          <w:rFonts w:ascii="Arial Narrow" w:hAnsi="Arial Narrow" w:cs="Arial"/>
          <w:b/>
          <w:sz w:val="24"/>
          <w:szCs w:val="24"/>
        </w:rPr>
        <w:t xml:space="preserve"> Online</w:t>
      </w:r>
      <w:r w:rsidRPr="002D4900">
        <w:rPr>
          <w:rFonts w:ascii="Arial Narrow" w:hAnsi="Arial Narrow" w:cs="Arial"/>
          <w:sz w:val="24"/>
          <w:szCs w:val="24"/>
        </w:rPr>
        <w:t xml:space="preserve"> é um serviço que foi criado pelo Ministério da Educação através do programa Idioma Sem Fronteiras (</w:t>
      </w:r>
      <w:proofErr w:type="spellStart"/>
      <w:r w:rsidRPr="002D4900">
        <w:rPr>
          <w:rFonts w:ascii="Arial Narrow" w:hAnsi="Arial Narrow" w:cs="Arial"/>
          <w:sz w:val="24"/>
          <w:szCs w:val="24"/>
        </w:rPr>
        <w:t>IsF</w:t>
      </w:r>
      <w:proofErr w:type="spellEnd"/>
      <w:r w:rsidRPr="002D4900">
        <w:rPr>
          <w:rFonts w:ascii="Arial Narrow" w:hAnsi="Arial Narrow" w:cs="Arial"/>
          <w:sz w:val="24"/>
          <w:szCs w:val="24"/>
        </w:rPr>
        <w:t>). Além das aulas de inglês gratuitas, há atividades interativas para ajudar a fixar melhor o conteúdo.</w:t>
      </w:r>
    </w:p>
    <w:p w:rsidR="00E9358D" w:rsidRPr="00E9358D" w:rsidRDefault="00E9358D" w:rsidP="00E9358D">
      <w:pPr>
        <w:numPr>
          <w:ilvl w:val="0"/>
          <w:numId w:val="13"/>
        </w:numPr>
        <w:spacing w:after="0"/>
        <w:ind w:left="714" w:hanging="357"/>
        <w:jc w:val="both"/>
        <w:rPr>
          <w:rFonts w:ascii="Arial Narrow" w:hAnsi="Arial Narrow" w:cs="Arial"/>
          <w:sz w:val="24"/>
          <w:szCs w:val="24"/>
        </w:rPr>
      </w:pPr>
      <w:r w:rsidRPr="00E9358D">
        <w:rPr>
          <w:rFonts w:ascii="Arial Narrow" w:hAnsi="Arial Narrow" w:cs="Arial"/>
          <w:sz w:val="24"/>
          <w:szCs w:val="24"/>
        </w:rPr>
        <w:t xml:space="preserve">Uma das plataformas mais completas de vídeos de todos os tipos o </w:t>
      </w:r>
      <w:proofErr w:type="spellStart"/>
      <w:r w:rsidRPr="00E9358D">
        <w:rPr>
          <w:rFonts w:ascii="Arial Narrow" w:hAnsi="Arial Narrow" w:cs="Arial"/>
          <w:b/>
          <w:sz w:val="24"/>
          <w:szCs w:val="24"/>
        </w:rPr>
        <w:t>youtube</w:t>
      </w:r>
      <w:proofErr w:type="spellEnd"/>
      <w:r w:rsidRPr="00E9358D">
        <w:rPr>
          <w:rFonts w:ascii="Arial Narrow" w:hAnsi="Arial Narrow" w:cs="Arial"/>
          <w:sz w:val="24"/>
          <w:szCs w:val="24"/>
        </w:rPr>
        <w:t xml:space="preserve"> virou uma sensação no que diz respeito ao aprendizado de línguas, principalmente o inglês. Todos os dias com um vídeo novo sobre dicas de todas os tipos: vocabulário, gramática, leitura, escrita, etc. este site sozinho fará sua fluência aumentar bastante se você pesquisar bem. </w:t>
      </w:r>
    </w:p>
    <w:p w:rsidR="00E9358D" w:rsidRDefault="00E9358D" w:rsidP="002D4900">
      <w:pPr>
        <w:numPr>
          <w:ilvl w:val="0"/>
          <w:numId w:val="13"/>
        </w:num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E9358D">
        <w:rPr>
          <w:rFonts w:ascii="Arial Narrow" w:hAnsi="Arial Narrow" w:cs="Arial"/>
          <w:sz w:val="24"/>
          <w:szCs w:val="24"/>
        </w:rPr>
        <w:t xml:space="preserve">Mesmo que você não encontre nenhuma outra opção você irá ter </w:t>
      </w:r>
      <w:r>
        <w:rPr>
          <w:rFonts w:ascii="Arial Narrow" w:hAnsi="Arial Narrow" w:cs="Arial"/>
          <w:sz w:val="24"/>
          <w:szCs w:val="24"/>
        </w:rPr>
        <w:t xml:space="preserve">na </w:t>
      </w:r>
      <w:proofErr w:type="spellStart"/>
      <w:r w:rsidRPr="00E9358D">
        <w:rPr>
          <w:rFonts w:ascii="Arial Narrow" w:hAnsi="Arial Narrow" w:cs="Arial"/>
          <w:b/>
          <w:sz w:val="24"/>
          <w:szCs w:val="24"/>
        </w:rPr>
        <w:t>agendaweb</w:t>
      </w:r>
      <w:proofErr w:type="spellEnd"/>
      <w:r w:rsidRPr="00E9358D">
        <w:rPr>
          <w:rFonts w:ascii="Arial Narrow" w:hAnsi="Arial Narrow" w:cs="Arial"/>
          <w:sz w:val="24"/>
          <w:szCs w:val="24"/>
        </w:rPr>
        <w:t xml:space="preserve"> tudo o que você precisa para aprimorar seu inglês. Este site é um dos mais completos para o aprendizado de língua inglesa: gramática, leitura, escrita, exercícios de vocabulário, vídeo aulas, histórias, </w:t>
      </w:r>
      <w:proofErr w:type="spellStart"/>
      <w:r w:rsidRPr="00E9358D">
        <w:rPr>
          <w:rFonts w:ascii="Arial Narrow" w:hAnsi="Arial Narrow" w:cs="Arial"/>
          <w:sz w:val="24"/>
          <w:szCs w:val="24"/>
        </w:rPr>
        <w:t>listening</w:t>
      </w:r>
      <w:proofErr w:type="spellEnd"/>
      <w:r w:rsidRPr="00E9358D">
        <w:rPr>
          <w:rFonts w:ascii="Arial Narrow" w:hAnsi="Arial Narrow" w:cs="Arial"/>
          <w:sz w:val="24"/>
          <w:szCs w:val="24"/>
        </w:rPr>
        <w:t>, etc.</w:t>
      </w:r>
    </w:p>
    <w:p w:rsidR="00AB36AD" w:rsidRPr="00150EC4" w:rsidRDefault="00AB36AD" w:rsidP="002D4900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sectPr w:rsidR="00AB36AD" w:rsidRPr="00150EC4" w:rsidSect="007C2C7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F80" w:rsidRDefault="00C37F80" w:rsidP="007C2C75">
      <w:pPr>
        <w:spacing w:after="0" w:line="240" w:lineRule="auto"/>
      </w:pPr>
      <w:r>
        <w:separator/>
      </w:r>
    </w:p>
  </w:endnote>
  <w:endnote w:type="continuationSeparator" w:id="0">
    <w:p w:rsidR="00C37F80" w:rsidRDefault="00C37F80" w:rsidP="007C2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F80" w:rsidRDefault="00C37F80" w:rsidP="007C2C75">
      <w:pPr>
        <w:spacing w:after="0" w:line="240" w:lineRule="auto"/>
      </w:pPr>
      <w:r>
        <w:separator/>
      </w:r>
    </w:p>
  </w:footnote>
  <w:footnote w:type="continuationSeparator" w:id="0">
    <w:p w:rsidR="00C37F80" w:rsidRDefault="00C37F80" w:rsidP="007C2C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8FF" w:rsidRDefault="005268FF" w:rsidP="005268FF">
    <w:pPr>
      <w:pStyle w:val="Cabealho"/>
      <w:tabs>
        <w:tab w:val="center" w:pos="5233"/>
        <w:tab w:val="left" w:pos="8300"/>
      </w:tabs>
      <w:rPr>
        <w:b/>
        <w:sz w:val="20"/>
      </w:rPr>
    </w:pPr>
    <w:r w:rsidRPr="007C2C75">
      <w:rPr>
        <w:noProof/>
        <w:lang w:eastAsia="pt-BR"/>
      </w:rPr>
      <w:drawing>
        <wp:inline distT="0" distB="0" distL="0" distR="0" wp14:anchorId="0C3292F0" wp14:editId="0B3BA8FA">
          <wp:extent cx="1121434" cy="1277988"/>
          <wp:effectExtent l="0" t="0" r="2540" b="0"/>
          <wp:docPr id="8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186" cy="12845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20"/>
      </w:rPr>
      <w:tab/>
    </w:r>
    <w:r>
      <w:rPr>
        <w:b/>
        <w:sz w:val="20"/>
      </w:rPr>
      <w:tab/>
    </w:r>
    <w:r>
      <w:rPr>
        <w:b/>
        <w:sz w:val="20"/>
      </w:rPr>
      <w:tab/>
    </w:r>
    <w:r>
      <w:rPr>
        <w:b/>
        <w:sz w:val="20"/>
      </w:rPr>
      <w:tab/>
    </w:r>
    <w:r w:rsidRPr="007C2C75">
      <w:rPr>
        <w:rFonts w:ascii="Arial" w:eastAsia="Times New Roman" w:hAnsi="Arial" w:cs="Arial"/>
        <w:bCs/>
        <w:noProof/>
        <w:sz w:val="30"/>
        <w:szCs w:val="30"/>
        <w:lang w:eastAsia="pt-BR"/>
      </w:rPr>
      <w:drawing>
        <wp:inline distT="0" distB="0" distL="0" distR="0" wp14:anchorId="5ADFFB5E" wp14:editId="5DBB3397">
          <wp:extent cx="1371600" cy="1131570"/>
          <wp:effectExtent l="0" t="0" r="0" b="0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1131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268FF" w:rsidRPr="007C2C75" w:rsidRDefault="005268FF" w:rsidP="005268FF">
    <w:pPr>
      <w:pStyle w:val="Cabealho"/>
      <w:tabs>
        <w:tab w:val="center" w:pos="5233"/>
        <w:tab w:val="left" w:pos="8300"/>
      </w:tabs>
      <w:rPr>
        <w:b/>
        <w:sz w:val="20"/>
      </w:rPr>
    </w:pPr>
    <w:r w:rsidRPr="007C2C75">
      <w:rPr>
        <w:b/>
        <w:sz w:val="20"/>
      </w:rPr>
      <w:t>IFRN – CAMPUS CURRAIS NOVOS</w:t>
    </w:r>
  </w:p>
  <w:p w:rsidR="005268FF" w:rsidRPr="005268FF" w:rsidRDefault="005268FF" w:rsidP="005268FF">
    <w:pPr>
      <w:pStyle w:val="Cabealho"/>
      <w:rPr>
        <w:b/>
        <w:sz w:val="20"/>
      </w:rPr>
    </w:pPr>
    <w:r w:rsidRPr="007C2C75">
      <w:rPr>
        <w:b/>
        <w:sz w:val="20"/>
      </w:rPr>
      <w:t>DIRETORIA ACADÊMICA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65929"/>
    <w:multiLevelType w:val="hybridMultilevel"/>
    <w:tmpl w:val="98A0BC64"/>
    <w:lvl w:ilvl="0" w:tplc="FF0E61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10CBD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8A4A1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CA7DD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F640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7633B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5A0CB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FA3D4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EC18D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DF29FF"/>
    <w:multiLevelType w:val="hybridMultilevel"/>
    <w:tmpl w:val="8BFCA2C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97BCE"/>
    <w:multiLevelType w:val="hybridMultilevel"/>
    <w:tmpl w:val="DE588EE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1E859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FE162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140F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5079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B484D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46C96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6CD8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B6209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5F76B8"/>
    <w:multiLevelType w:val="hybridMultilevel"/>
    <w:tmpl w:val="67EC663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294901"/>
    <w:multiLevelType w:val="hybridMultilevel"/>
    <w:tmpl w:val="DC5EAF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5C0719"/>
    <w:multiLevelType w:val="hybridMultilevel"/>
    <w:tmpl w:val="75EA1BD6"/>
    <w:lvl w:ilvl="0" w:tplc="A44ED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69FC89E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10034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AC53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7AA5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B231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1EFFC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A8A62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FC507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AA77C99"/>
    <w:multiLevelType w:val="hybridMultilevel"/>
    <w:tmpl w:val="B83EA7D0"/>
    <w:lvl w:ilvl="0" w:tplc="810410D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FC89E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10034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AC53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7AA5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B231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1EFFC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A8A62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FC507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BC32EC"/>
    <w:multiLevelType w:val="hybridMultilevel"/>
    <w:tmpl w:val="8444AC1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EEAA85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F6C13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FC827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6CB64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78D4A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D2D1E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52D3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A0988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4A2A79"/>
    <w:multiLevelType w:val="hybridMultilevel"/>
    <w:tmpl w:val="196C9DA4"/>
    <w:lvl w:ilvl="0" w:tplc="47D4DF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26EE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A6F7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32F3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1EF5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F8B8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D402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1A3A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2E80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B50E03"/>
    <w:multiLevelType w:val="hybridMultilevel"/>
    <w:tmpl w:val="6A0020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9A562D"/>
    <w:multiLevelType w:val="hybridMultilevel"/>
    <w:tmpl w:val="9EEAF4F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18173E"/>
    <w:multiLevelType w:val="hybridMultilevel"/>
    <w:tmpl w:val="D79291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773C24"/>
    <w:multiLevelType w:val="hybridMultilevel"/>
    <w:tmpl w:val="00F054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3C1EFD"/>
    <w:multiLevelType w:val="hybridMultilevel"/>
    <w:tmpl w:val="03E0E2EC"/>
    <w:lvl w:ilvl="0" w:tplc="142069D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1E859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FE162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140F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5079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B484D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46C96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6CD8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B6209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08219CD"/>
    <w:multiLevelType w:val="hybridMultilevel"/>
    <w:tmpl w:val="1C0C82C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231E43"/>
    <w:multiLevelType w:val="hybridMultilevel"/>
    <w:tmpl w:val="406CDA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FB6E29"/>
    <w:multiLevelType w:val="hybridMultilevel"/>
    <w:tmpl w:val="E03C07BC"/>
    <w:lvl w:ilvl="0" w:tplc="129C69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EAA85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F6C13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FC827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6CB64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78D4A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D2D1E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52D3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A0988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B0E559E"/>
    <w:multiLevelType w:val="hybridMultilevel"/>
    <w:tmpl w:val="A2A40BA0"/>
    <w:lvl w:ilvl="0" w:tplc="6BDA20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4272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ECBE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767F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8C85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8E89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20409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CE0C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38DC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D97173F"/>
    <w:multiLevelType w:val="hybridMultilevel"/>
    <w:tmpl w:val="E668DEC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A4272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ECBE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767F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8C85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8E89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20409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CE0C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38DC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758F3DD6"/>
    <w:multiLevelType w:val="hybridMultilevel"/>
    <w:tmpl w:val="40FC7DC6"/>
    <w:lvl w:ilvl="0" w:tplc="01FEB0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651313"/>
    <w:multiLevelType w:val="hybridMultilevel"/>
    <w:tmpl w:val="DECCDE0C"/>
    <w:lvl w:ilvl="0" w:tplc="07662EF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6C3F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229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DE2C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6E08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A2E03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0A76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8ABAE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CAF36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9"/>
  </w:num>
  <w:num w:numId="4">
    <w:abstractNumId w:val="16"/>
  </w:num>
  <w:num w:numId="5">
    <w:abstractNumId w:val="13"/>
  </w:num>
  <w:num w:numId="6">
    <w:abstractNumId w:val="6"/>
  </w:num>
  <w:num w:numId="7">
    <w:abstractNumId w:val="20"/>
  </w:num>
  <w:num w:numId="8">
    <w:abstractNumId w:val="17"/>
  </w:num>
  <w:num w:numId="9">
    <w:abstractNumId w:val="14"/>
  </w:num>
  <w:num w:numId="10">
    <w:abstractNumId w:val="8"/>
  </w:num>
  <w:num w:numId="11">
    <w:abstractNumId w:val="10"/>
  </w:num>
  <w:num w:numId="12">
    <w:abstractNumId w:val="7"/>
  </w:num>
  <w:num w:numId="13">
    <w:abstractNumId w:val="2"/>
  </w:num>
  <w:num w:numId="14">
    <w:abstractNumId w:val="4"/>
  </w:num>
  <w:num w:numId="15">
    <w:abstractNumId w:val="15"/>
  </w:num>
  <w:num w:numId="16">
    <w:abstractNumId w:val="12"/>
  </w:num>
  <w:num w:numId="17">
    <w:abstractNumId w:val="3"/>
  </w:num>
  <w:num w:numId="18">
    <w:abstractNumId w:val="18"/>
  </w:num>
  <w:num w:numId="19">
    <w:abstractNumId w:val="5"/>
  </w:num>
  <w:num w:numId="20">
    <w:abstractNumId w:val="11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6AD"/>
    <w:rsid w:val="000B17F9"/>
    <w:rsid w:val="000E03F8"/>
    <w:rsid w:val="000F6FA5"/>
    <w:rsid w:val="00150EC4"/>
    <w:rsid w:val="002D4900"/>
    <w:rsid w:val="005268FF"/>
    <w:rsid w:val="00601ADB"/>
    <w:rsid w:val="007C2C75"/>
    <w:rsid w:val="008B2477"/>
    <w:rsid w:val="00AB36AD"/>
    <w:rsid w:val="00C37F80"/>
    <w:rsid w:val="00C723B8"/>
    <w:rsid w:val="00E93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E2D5260-ECB3-4BDC-9D9C-3CF715311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B36A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B36A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C2C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2C75"/>
  </w:style>
  <w:style w:type="paragraph" w:styleId="Rodap">
    <w:name w:val="footer"/>
    <w:basedOn w:val="Normal"/>
    <w:link w:val="RodapChar"/>
    <w:uiPriority w:val="99"/>
    <w:unhideWhenUsed/>
    <w:rsid w:val="007C2C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2C75"/>
  </w:style>
  <w:style w:type="character" w:styleId="Hyperlink">
    <w:name w:val="Hyperlink"/>
    <w:basedOn w:val="Fontepargpadro"/>
    <w:uiPriority w:val="99"/>
    <w:unhideWhenUsed/>
    <w:rsid w:val="008B24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38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76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01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60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46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4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66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207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91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95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3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09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3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7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1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9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dplatform.com/elearning-good-bad-ugly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kdplatform.com/elearning-good-bad-ugl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dplatform.com/elearning-good-bad-ugly/" TargetMode="External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495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de Brito Cruz</dc:creator>
  <cp:keywords/>
  <dc:description/>
  <cp:lastModifiedBy>Cristiane Cruz</cp:lastModifiedBy>
  <cp:revision>2</cp:revision>
  <cp:lastPrinted>2019-04-02T16:52:00Z</cp:lastPrinted>
  <dcterms:created xsi:type="dcterms:W3CDTF">2019-04-04T23:48:00Z</dcterms:created>
  <dcterms:modified xsi:type="dcterms:W3CDTF">2019-04-04T23:48:00Z</dcterms:modified>
</cp:coreProperties>
</file>