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33A8A" w14:textId="77777777" w:rsidR="00486F4E" w:rsidRPr="00892629" w:rsidRDefault="00486F4E" w:rsidP="006B6D5D">
      <w:pPr>
        <w:pStyle w:val="Cabealho"/>
        <w:jc w:val="both"/>
        <w:rPr>
          <w:rFonts w:ascii="Arial" w:hAnsi="Arial" w:cs="Arial"/>
          <w:b/>
          <w:bCs/>
          <w:sz w:val="24"/>
          <w:szCs w:val="24"/>
        </w:rPr>
      </w:pPr>
      <w:r w:rsidRPr="00432357">
        <w:rPr>
          <w:rFonts w:ascii="Arial" w:hAnsi="Arial" w:cs="Arial"/>
          <w:noProof/>
          <w:sz w:val="24"/>
          <w:szCs w:val="24"/>
          <w:lang w:val="en-US" w:eastAsia="pt-BR"/>
        </w:rPr>
        <mc:AlternateContent>
          <mc:Choice Requires="wps">
            <w:drawing>
              <wp:anchor distT="0" distB="0" distL="114300" distR="114300" simplePos="0" relativeHeight="251660288" behindDoc="0" locked="0" layoutInCell="1" allowOverlap="1" wp14:anchorId="7743A45B" wp14:editId="790522E1">
                <wp:simplePos x="0" y="0"/>
                <wp:positionH relativeFrom="margin">
                  <wp:posOffset>83185</wp:posOffset>
                </wp:positionH>
                <wp:positionV relativeFrom="paragraph">
                  <wp:posOffset>0</wp:posOffset>
                </wp:positionV>
                <wp:extent cx="6238875" cy="1186815"/>
                <wp:effectExtent l="19050" t="19050" r="28575" b="13335"/>
                <wp:wrapNone/>
                <wp:docPr id="3" name="Retângulo: Cantos Arredondados 3"/>
                <wp:cNvGraphicFramePr/>
                <a:graphic xmlns:a="http://schemas.openxmlformats.org/drawingml/2006/main">
                  <a:graphicData uri="http://schemas.microsoft.com/office/word/2010/wordprocessingShape">
                    <wps:wsp>
                      <wps:cNvSpPr/>
                      <wps:spPr>
                        <a:xfrm>
                          <a:off x="0" y="0"/>
                          <a:ext cx="6238875" cy="118681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36531" id="Retângulo: Cantos Arredondados 3" o:spid="_x0000_s1026" style="position:absolute;margin-left:6.55pt;margin-top:0;width:491.25pt;height:9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" filled="f" strokecolor="black [3213]" strokeweight="2.25pt">
                <v:stroke joinstyle="miter"/>
                <w10:wrap anchorx="margin"/>
              </v:roundrect>
            </w:pict>
          </mc:Fallback>
        </mc:AlternateContent>
      </w:r>
      <w:r w:rsidRPr="00432357">
        <w:rPr>
          <w:rFonts w:ascii="Arial" w:hAnsi="Arial" w:cs="Arial"/>
          <w:noProof/>
          <w:sz w:val="24"/>
          <w:szCs w:val="24"/>
          <w:lang w:val="en-US" w:eastAsia="pt-BR"/>
        </w:rPr>
        <w:drawing>
          <wp:anchor distT="0" distB="0" distL="114300" distR="114300" simplePos="0" relativeHeight="251659264" behindDoc="0" locked="0" layoutInCell="1" allowOverlap="1" wp14:anchorId="5517FA43" wp14:editId="13E8C52B">
            <wp:simplePos x="0" y="0"/>
            <wp:positionH relativeFrom="margin">
              <wp:align>left</wp:align>
            </wp:positionH>
            <wp:positionV relativeFrom="paragraph">
              <wp:posOffset>-1905</wp:posOffset>
            </wp:positionV>
            <wp:extent cx="1000125" cy="1139190"/>
            <wp:effectExtent l="0" t="0" r="0" b="3810"/>
            <wp:wrapSquare wrapText="bothSides"/>
            <wp:docPr id="9" name="Picture 2" descr="Resultado de imagem para ifrn currais no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Resultado de imagem para ifrn currais nov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3683" cy="1143326"/>
                    </a:xfrm>
                    <a:prstGeom prst="rect">
                      <a:avLst/>
                    </a:prstGeom>
                    <a:noFill/>
                  </pic:spPr>
                </pic:pic>
              </a:graphicData>
            </a:graphic>
            <wp14:sizeRelH relativeFrom="page">
              <wp14:pctWidth>0</wp14:pctWidth>
            </wp14:sizeRelH>
            <wp14:sizeRelV relativeFrom="page">
              <wp14:pctHeight>0</wp14:pctHeight>
            </wp14:sizeRelV>
          </wp:anchor>
        </w:drawing>
      </w:r>
      <w:r w:rsidRPr="00892629">
        <w:rPr>
          <w:rFonts w:ascii="Arial" w:hAnsi="Arial" w:cs="Arial"/>
          <w:b/>
          <w:bCs/>
          <w:sz w:val="24"/>
          <w:szCs w:val="24"/>
        </w:rPr>
        <w:t>DIRETORIA ACADÊMICA</w:t>
      </w:r>
    </w:p>
    <w:p w14:paraId="15E96BE5" w14:textId="77777777" w:rsidR="00486F4E" w:rsidRPr="00892629" w:rsidRDefault="00486F4E" w:rsidP="006B6D5D">
      <w:pPr>
        <w:pStyle w:val="Cabealho"/>
        <w:jc w:val="both"/>
        <w:rPr>
          <w:rFonts w:ascii="Arial" w:hAnsi="Arial" w:cs="Arial"/>
          <w:b/>
          <w:bCs/>
          <w:sz w:val="24"/>
          <w:szCs w:val="24"/>
        </w:rPr>
      </w:pPr>
      <w:r w:rsidRPr="00892629">
        <w:rPr>
          <w:rFonts w:ascii="Arial" w:hAnsi="Arial" w:cs="Arial"/>
          <w:b/>
          <w:bCs/>
          <w:sz w:val="24"/>
          <w:szCs w:val="24"/>
        </w:rPr>
        <w:t>INGLÊS II</w:t>
      </w:r>
    </w:p>
    <w:p w14:paraId="36DCE6AA" w14:textId="36B6A9DA" w:rsidR="00486F4E" w:rsidRPr="00892629" w:rsidRDefault="00486F4E" w:rsidP="006B6D5D">
      <w:pPr>
        <w:pStyle w:val="Cabealho"/>
        <w:rPr>
          <w:rFonts w:ascii="Arial" w:hAnsi="Arial" w:cs="Arial"/>
          <w:b/>
          <w:bCs/>
          <w:sz w:val="24"/>
          <w:szCs w:val="24"/>
        </w:rPr>
      </w:pPr>
      <w:r w:rsidRPr="00892629">
        <w:rPr>
          <w:rFonts w:ascii="Arial" w:hAnsi="Arial" w:cs="Arial"/>
          <w:b/>
          <w:bCs/>
          <w:sz w:val="24"/>
          <w:szCs w:val="24"/>
        </w:rPr>
        <w:t>ATIVIDADE 2_MÓDULO 2</w:t>
      </w:r>
    </w:p>
    <w:p w14:paraId="5389E39E" w14:textId="77777777" w:rsidR="00486F4E" w:rsidRPr="00892629" w:rsidRDefault="00486F4E" w:rsidP="006B6D5D">
      <w:pPr>
        <w:pStyle w:val="Cabealho"/>
        <w:rPr>
          <w:rFonts w:ascii="Arial" w:hAnsi="Arial" w:cs="Arial"/>
          <w:b/>
          <w:bCs/>
          <w:sz w:val="24"/>
          <w:szCs w:val="24"/>
        </w:rPr>
      </w:pPr>
      <w:r w:rsidRPr="00892629">
        <w:rPr>
          <w:rFonts w:ascii="Arial" w:hAnsi="Arial" w:cs="Arial"/>
          <w:b/>
          <w:bCs/>
          <w:sz w:val="24"/>
          <w:szCs w:val="24"/>
        </w:rPr>
        <w:t xml:space="preserve">ESTUDANTE: </w:t>
      </w:r>
    </w:p>
    <w:p w14:paraId="6BEE18C2" w14:textId="36FF1C11" w:rsidR="00486F4E" w:rsidRPr="00892629" w:rsidRDefault="00486F4E" w:rsidP="006B6D5D">
      <w:pPr>
        <w:pStyle w:val="Cabealho"/>
        <w:jc w:val="both"/>
        <w:rPr>
          <w:rFonts w:ascii="Arial" w:hAnsi="Arial" w:cs="Arial"/>
          <w:b/>
          <w:bCs/>
          <w:sz w:val="24"/>
          <w:szCs w:val="24"/>
        </w:rPr>
      </w:pPr>
      <w:r w:rsidRPr="00892629">
        <w:rPr>
          <w:rFonts w:ascii="Arial" w:hAnsi="Arial" w:cs="Arial"/>
          <w:b/>
          <w:bCs/>
          <w:sz w:val="24"/>
          <w:szCs w:val="24"/>
        </w:rPr>
        <w:t xml:space="preserve">DATA: </w:t>
      </w:r>
      <w:r w:rsidR="0043598E">
        <w:rPr>
          <w:rFonts w:ascii="Arial" w:hAnsi="Arial" w:cs="Arial"/>
          <w:b/>
          <w:bCs/>
          <w:sz w:val="24"/>
          <w:szCs w:val="24"/>
        </w:rPr>
        <w:t>25</w:t>
      </w:r>
      <w:r w:rsidRPr="00892629">
        <w:rPr>
          <w:rFonts w:ascii="Arial" w:hAnsi="Arial" w:cs="Arial"/>
          <w:b/>
          <w:bCs/>
          <w:sz w:val="24"/>
          <w:szCs w:val="24"/>
        </w:rPr>
        <w:t>/11/2020</w:t>
      </w:r>
    </w:p>
    <w:p w14:paraId="2838CE0D" w14:textId="77777777" w:rsidR="00486F4E" w:rsidRPr="00892629" w:rsidRDefault="00486F4E" w:rsidP="006B6D5D">
      <w:pPr>
        <w:pStyle w:val="Cabealho"/>
        <w:jc w:val="both"/>
        <w:rPr>
          <w:rFonts w:ascii="Arial" w:hAnsi="Arial" w:cs="Arial"/>
          <w:b/>
          <w:bCs/>
          <w:sz w:val="24"/>
          <w:szCs w:val="24"/>
        </w:rPr>
      </w:pPr>
      <w:proofErr w:type="spellStart"/>
      <w:r w:rsidRPr="00892629">
        <w:rPr>
          <w:rFonts w:ascii="Arial" w:hAnsi="Arial" w:cs="Arial"/>
          <w:b/>
          <w:bCs/>
          <w:sz w:val="24"/>
          <w:szCs w:val="24"/>
        </w:rPr>
        <w:t>PROFª</w:t>
      </w:r>
      <w:proofErr w:type="spellEnd"/>
      <w:r w:rsidRPr="00892629">
        <w:rPr>
          <w:rFonts w:ascii="Arial" w:hAnsi="Arial" w:cs="Arial"/>
          <w:b/>
          <w:bCs/>
          <w:sz w:val="24"/>
          <w:szCs w:val="24"/>
        </w:rPr>
        <w:t xml:space="preserve"> ME. CRISTIANE DE BRITO CRUZ</w:t>
      </w:r>
    </w:p>
    <w:p w14:paraId="2645A111" w14:textId="1DA05D85" w:rsidR="00486F4E" w:rsidRDefault="00486F4E" w:rsidP="006B6D5D">
      <w:pPr>
        <w:spacing w:after="0" w:line="240" w:lineRule="auto"/>
        <w:jc w:val="both"/>
        <w:rPr>
          <w:rFonts w:ascii="Arial" w:hAnsi="Arial" w:cs="Arial"/>
          <w:sz w:val="24"/>
          <w:szCs w:val="24"/>
        </w:rPr>
      </w:pPr>
    </w:p>
    <w:p w14:paraId="2C3081B9" w14:textId="5BED57D8" w:rsidR="0043598E" w:rsidRDefault="0043598E" w:rsidP="006B6D5D">
      <w:pPr>
        <w:spacing w:after="0" w:line="240" w:lineRule="auto"/>
        <w:jc w:val="both"/>
        <w:rPr>
          <w:rFonts w:ascii="Arial" w:hAnsi="Arial" w:cs="Arial"/>
          <w:sz w:val="24"/>
          <w:szCs w:val="24"/>
        </w:rPr>
      </w:pPr>
    </w:p>
    <w:p w14:paraId="3B4FD7CE" w14:textId="53DB42CB" w:rsidR="0043598E" w:rsidRDefault="0043598E" w:rsidP="006B6D5D">
      <w:pPr>
        <w:spacing w:after="0" w:line="240" w:lineRule="auto"/>
        <w:jc w:val="both"/>
        <w:rPr>
          <w:rFonts w:ascii="Arial" w:hAnsi="Arial" w:cs="Arial"/>
          <w:sz w:val="24"/>
          <w:szCs w:val="24"/>
        </w:rPr>
      </w:pPr>
      <w:r>
        <w:rPr>
          <w:rFonts w:ascii="Arial" w:hAnsi="Arial" w:cs="Arial"/>
          <w:sz w:val="24"/>
          <w:szCs w:val="24"/>
        </w:rPr>
        <w:t>Leia e responda:</w:t>
      </w:r>
    </w:p>
    <w:p w14:paraId="1D9E547E" w14:textId="77777777" w:rsidR="0043598E" w:rsidRDefault="0043598E" w:rsidP="006B6D5D">
      <w:pPr>
        <w:spacing w:after="0" w:line="240" w:lineRule="auto"/>
        <w:jc w:val="both"/>
        <w:rPr>
          <w:rFonts w:ascii="Arial" w:hAnsi="Arial" w:cs="Arial"/>
          <w:sz w:val="24"/>
          <w:szCs w:val="24"/>
        </w:rPr>
      </w:pPr>
    </w:p>
    <w:p w14:paraId="5CADE161" w14:textId="79AD9F24" w:rsidR="0043598E" w:rsidRDefault="0043598E" w:rsidP="006B6D5D">
      <w:pPr>
        <w:spacing w:after="0" w:line="240" w:lineRule="auto"/>
        <w:jc w:val="both"/>
        <w:rPr>
          <w:rFonts w:ascii="Georgia" w:hAnsi="Georgia"/>
          <w:color w:val="000000"/>
          <w:shd w:val="clear" w:color="auto" w:fill="E7E7E7"/>
          <w:vertAlign w:val="superscript"/>
          <w:lang w:val="en-US"/>
        </w:rPr>
      </w:pPr>
      <w:r w:rsidRPr="0043598E">
        <w:rPr>
          <w:rFonts w:ascii="Georgia" w:hAnsi="Georgia"/>
          <w:color w:val="000000"/>
          <w:sz w:val="18"/>
          <w:szCs w:val="18"/>
          <w:shd w:val="clear" w:color="auto" w:fill="E7E7E7"/>
          <w:lang w:val="en-US"/>
        </w:rPr>
        <w:t xml:space="preserve">Malcolm X is now popularly seen as one of the two great martyrs of the 20th century black freedom struggle, the other being his ostensible rival, the Rev. Martin Luther King Jr. But in the spring of 1964, when Malcolm X gave his "Ballot or the Bullet" speech, he was regarded by </w:t>
      </w:r>
      <w:proofErr w:type="gramStart"/>
      <w:r w:rsidRPr="0043598E">
        <w:rPr>
          <w:rFonts w:ascii="Georgia" w:hAnsi="Georgia"/>
          <w:color w:val="000000"/>
          <w:sz w:val="18"/>
          <w:szCs w:val="18"/>
          <w:shd w:val="clear" w:color="auto" w:fill="E7E7E7"/>
          <w:lang w:val="en-US"/>
        </w:rPr>
        <w:t>a majority of</w:t>
      </w:r>
      <w:proofErr w:type="gramEnd"/>
      <w:r w:rsidRPr="0043598E">
        <w:rPr>
          <w:rFonts w:ascii="Georgia" w:hAnsi="Georgia"/>
          <w:color w:val="000000"/>
          <w:sz w:val="18"/>
          <w:szCs w:val="18"/>
          <w:shd w:val="clear" w:color="auto" w:fill="E7E7E7"/>
          <w:lang w:val="en-US"/>
        </w:rPr>
        <w:t xml:space="preserve"> white Americans as a menacing character. Malcolm X never directly called for violent revolution, but he warned that African Americans would use "any means necessary" – especially armed </w:t>
      </w:r>
      <w:proofErr w:type="spellStart"/>
      <w:r w:rsidRPr="0043598E">
        <w:rPr>
          <w:rFonts w:ascii="Georgia" w:hAnsi="Georgia"/>
          <w:color w:val="000000"/>
          <w:sz w:val="18"/>
          <w:szCs w:val="18"/>
          <w:shd w:val="clear" w:color="auto" w:fill="E7E7E7"/>
          <w:lang w:val="en-US"/>
        </w:rPr>
        <w:t>self defense</w:t>
      </w:r>
      <w:proofErr w:type="spellEnd"/>
      <w:r w:rsidRPr="0043598E">
        <w:rPr>
          <w:rFonts w:ascii="Georgia" w:hAnsi="Georgia"/>
          <w:color w:val="000000"/>
          <w:sz w:val="18"/>
          <w:szCs w:val="18"/>
          <w:shd w:val="clear" w:color="auto" w:fill="E7E7E7"/>
          <w:lang w:val="en-US"/>
        </w:rPr>
        <w:t xml:space="preserve"> – once they realized just how pervasive and hopelessly entrenched white racism had become.</w:t>
      </w:r>
    </w:p>
    <w:p w14:paraId="14BF121B" w14:textId="01264A30" w:rsidR="0043598E" w:rsidRDefault="0043598E" w:rsidP="006B6D5D">
      <w:pPr>
        <w:spacing w:after="0" w:line="240" w:lineRule="auto"/>
        <w:jc w:val="both"/>
        <w:rPr>
          <w:rFonts w:ascii="Georgia" w:hAnsi="Georgia"/>
          <w:color w:val="000000"/>
          <w:shd w:val="clear" w:color="auto" w:fill="E7E7E7"/>
          <w:vertAlign w:val="superscript"/>
          <w:lang w:val="en-US"/>
        </w:rPr>
      </w:pPr>
    </w:p>
    <w:p w14:paraId="34F8C5A4" w14:textId="0BA4AB4D" w:rsidR="0043598E" w:rsidRDefault="0043598E" w:rsidP="006B6D5D">
      <w:pPr>
        <w:spacing w:after="0" w:line="240" w:lineRule="auto"/>
        <w:jc w:val="both"/>
        <w:rPr>
          <w:rFonts w:ascii="Arial" w:hAnsi="Arial" w:cs="Arial"/>
          <w:sz w:val="24"/>
          <w:szCs w:val="24"/>
          <w:lang w:val="en-US"/>
        </w:rPr>
      </w:pPr>
      <w:hyperlink r:id="rId6" w:history="1">
        <w:r w:rsidRPr="003E423E">
          <w:rPr>
            <w:rStyle w:val="Hyperlink"/>
            <w:rFonts w:ascii="Arial" w:hAnsi="Arial" w:cs="Arial"/>
            <w:sz w:val="24"/>
            <w:szCs w:val="24"/>
            <w:lang w:val="en-US"/>
          </w:rPr>
          <w:t>https://americanradioworks.publicradio.org/features/blackspeech/mx.html</w:t>
        </w:r>
      </w:hyperlink>
    </w:p>
    <w:p w14:paraId="6B20647B" w14:textId="34B33DC8" w:rsidR="0043598E" w:rsidRDefault="0043598E" w:rsidP="006B6D5D">
      <w:pPr>
        <w:spacing w:after="0" w:line="240" w:lineRule="auto"/>
        <w:jc w:val="both"/>
        <w:rPr>
          <w:rFonts w:ascii="Arial" w:hAnsi="Arial" w:cs="Arial"/>
          <w:sz w:val="24"/>
          <w:szCs w:val="24"/>
          <w:lang w:val="en-US"/>
        </w:rPr>
      </w:pPr>
    </w:p>
    <w:p w14:paraId="5B55E684" w14:textId="3FF4FC3F" w:rsidR="0043598E" w:rsidRDefault="0043598E" w:rsidP="0043598E">
      <w:pPr>
        <w:pStyle w:val="PargrafodaLista"/>
        <w:numPr>
          <w:ilvl w:val="0"/>
          <w:numId w:val="3"/>
        </w:numPr>
        <w:spacing w:after="0" w:line="240" w:lineRule="auto"/>
        <w:jc w:val="both"/>
        <w:rPr>
          <w:rFonts w:ascii="Arial" w:hAnsi="Arial" w:cs="Arial"/>
          <w:sz w:val="24"/>
          <w:szCs w:val="24"/>
        </w:rPr>
      </w:pPr>
      <w:r w:rsidRPr="0043598E">
        <w:rPr>
          <w:rFonts w:ascii="Arial" w:hAnsi="Arial" w:cs="Arial"/>
          <w:sz w:val="24"/>
          <w:szCs w:val="24"/>
        </w:rPr>
        <w:t>Identifique os verbos no passado e</w:t>
      </w:r>
      <w:r>
        <w:rPr>
          <w:rFonts w:ascii="Arial" w:hAnsi="Arial" w:cs="Arial"/>
          <w:sz w:val="24"/>
          <w:szCs w:val="24"/>
        </w:rPr>
        <w:t xml:space="preserve"> diga se são regulares ou irregulares (escreva a tradução também).</w:t>
      </w:r>
    </w:p>
    <w:p w14:paraId="4C9C38C8" w14:textId="347DC425" w:rsidR="0043598E" w:rsidRDefault="0043598E" w:rsidP="0043598E">
      <w:pPr>
        <w:pStyle w:val="PargrafodaLista"/>
        <w:numPr>
          <w:ilvl w:val="0"/>
          <w:numId w:val="3"/>
        </w:numPr>
        <w:spacing w:after="0" w:line="240" w:lineRule="auto"/>
        <w:jc w:val="both"/>
        <w:rPr>
          <w:rFonts w:ascii="Arial" w:hAnsi="Arial" w:cs="Arial"/>
          <w:sz w:val="24"/>
          <w:szCs w:val="24"/>
        </w:rPr>
      </w:pPr>
      <w:r>
        <w:rPr>
          <w:rFonts w:ascii="Arial" w:hAnsi="Arial" w:cs="Arial"/>
          <w:sz w:val="24"/>
          <w:szCs w:val="24"/>
        </w:rPr>
        <w:t xml:space="preserve">Identifique o uso do </w:t>
      </w:r>
      <w:proofErr w:type="spellStart"/>
      <w:r>
        <w:rPr>
          <w:rFonts w:ascii="Arial" w:hAnsi="Arial" w:cs="Arial"/>
          <w:sz w:val="24"/>
          <w:szCs w:val="24"/>
        </w:rPr>
        <w:t>past</w:t>
      </w:r>
      <w:proofErr w:type="spellEnd"/>
      <w:r>
        <w:rPr>
          <w:rFonts w:ascii="Arial" w:hAnsi="Arial" w:cs="Arial"/>
          <w:sz w:val="24"/>
          <w:szCs w:val="24"/>
        </w:rPr>
        <w:t xml:space="preserve"> </w:t>
      </w:r>
      <w:proofErr w:type="spellStart"/>
      <w:r>
        <w:rPr>
          <w:rFonts w:ascii="Arial" w:hAnsi="Arial" w:cs="Arial"/>
          <w:sz w:val="24"/>
          <w:szCs w:val="24"/>
        </w:rPr>
        <w:t>perfect</w:t>
      </w:r>
      <w:proofErr w:type="spellEnd"/>
      <w:r>
        <w:rPr>
          <w:rFonts w:ascii="Arial" w:hAnsi="Arial" w:cs="Arial"/>
          <w:sz w:val="24"/>
          <w:szCs w:val="24"/>
        </w:rPr>
        <w:t xml:space="preserve"> e explique por que foi usado na frase.</w:t>
      </w:r>
    </w:p>
    <w:p w14:paraId="57DA8F50" w14:textId="6D56ABBB" w:rsidR="0043598E" w:rsidRDefault="0043598E" w:rsidP="0043598E">
      <w:pPr>
        <w:spacing w:after="0" w:line="240" w:lineRule="auto"/>
        <w:jc w:val="both"/>
        <w:rPr>
          <w:rFonts w:ascii="Arial" w:hAnsi="Arial" w:cs="Arial"/>
          <w:sz w:val="24"/>
          <w:szCs w:val="24"/>
        </w:rPr>
      </w:pPr>
    </w:p>
    <w:p w14:paraId="3107218A" w14:textId="6F310A5A" w:rsidR="0043598E" w:rsidRPr="0043598E" w:rsidRDefault="0043598E" w:rsidP="0043598E">
      <w:pPr>
        <w:spacing w:after="0" w:line="240" w:lineRule="auto"/>
        <w:jc w:val="both"/>
        <w:rPr>
          <w:rFonts w:ascii="Georgia" w:hAnsi="Georgia"/>
          <w:color w:val="000000"/>
          <w:shd w:val="clear" w:color="auto" w:fill="E7E7E7"/>
          <w:vertAlign w:val="superscript"/>
          <w:lang w:val="en-US"/>
        </w:rPr>
      </w:pPr>
      <w:r w:rsidRPr="0043598E">
        <w:rPr>
          <w:rFonts w:ascii="Georgia" w:hAnsi="Georgia"/>
          <w:color w:val="000000"/>
          <w:sz w:val="18"/>
          <w:szCs w:val="18"/>
          <w:shd w:val="clear" w:color="auto" w:fill="E7E7E7"/>
          <w:lang w:val="en-US"/>
        </w:rPr>
        <w:t>On April 12, 1964, one month after splitting with the NOI, Malcolm X gave his "Ballot or the Bullet" speech at King Solomon Baptist Church in Detroit (he'd given the address nine days earlier in Cleveland, but the Detroit version is regarded by some scholars as definitive). It was the fullest declaration of his black nationalist philosophy. Mainstream black ministers in Detroit tried to block Malcolm X from using the church, saying "separatist ideas can do nothing but set back the colored man's cause." But the church hall had already been rented out for the event.</w:t>
      </w:r>
    </w:p>
    <w:p w14:paraId="5987D092" w14:textId="4A595B70" w:rsidR="0043598E" w:rsidRPr="0043598E" w:rsidRDefault="0043598E" w:rsidP="0043598E">
      <w:pPr>
        <w:spacing w:after="0" w:line="240" w:lineRule="auto"/>
        <w:jc w:val="both"/>
        <w:rPr>
          <w:rFonts w:ascii="Georgia" w:hAnsi="Georgia"/>
          <w:color w:val="000000"/>
          <w:shd w:val="clear" w:color="auto" w:fill="E7E7E7"/>
          <w:vertAlign w:val="superscript"/>
          <w:lang w:val="en-US"/>
        </w:rPr>
      </w:pPr>
    </w:p>
    <w:p w14:paraId="5DD4E3F0" w14:textId="77777777" w:rsidR="0043598E" w:rsidRDefault="0043598E" w:rsidP="0043598E">
      <w:pPr>
        <w:spacing w:after="0" w:line="240" w:lineRule="auto"/>
        <w:jc w:val="both"/>
        <w:rPr>
          <w:rFonts w:ascii="Arial" w:hAnsi="Arial" w:cs="Arial"/>
          <w:sz w:val="24"/>
          <w:szCs w:val="24"/>
          <w:lang w:val="en-US"/>
        </w:rPr>
      </w:pPr>
      <w:hyperlink r:id="rId7" w:history="1">
        <w:r w:rsidRPr="003E423E">
          <w:rPr>
            <w:rStyle w:val="Hyperlink"/>
            <w:rFonts w:ascii="Arial" w:hAnsi="Arial" w:cs="Arial"/>
            <w:sz w:val="24"/>
            <w:szCs w:val="24"/>
            <w:lang w:val="en-US"/>
          </w:rPr>
          <w:t>https://americanradioworks.publicradio.org/features/blackspeech/mx.html</w:t>
        </w:r>
      </w:hyperlink>
    </w:p>
    <w:p w14:paraId="6115AED4" w14:textId="56CC1552" w:rsidR="0043598E" w:rsidRDefault="0043598E" w:rsidP="0043598E">
      <w:pPr>
        <w:spacing w:after="0" w:line="240" w:lineRule="auto"/>
        <w:jc w:val="both"/>
        <w:rPr>
          <w:rFonts w:ascii="Arial" w:hAnsi="Arial" w:cs="Arial"/>
          <w:sz w:val="24"/>
          <w:szCs w:val="24"/>
          <w:lang w:val="en-US"/>
        </w:rPr>
      </w:pPr>
    </w:p>
    <w:p w14:paraId="2F88D45F" w14:textId="70B47629" w:rsidR="0043598E" w:rsidRDefault="0043598E" w:rsidP="0043598E">
      <w:pPr>
        <w:pStyle w:val="PargrafodaLista"/>
        <w:numPr>
          <w:ilvl w:val="0"/>
          <w:numId w:val="3"/>
        </w:numPr>
        <w:spacing w:after="0" w:line="240" w:lineRule="auto"/>
        <w:jc w:val="both"/>
        <w:rPr>
          <w:rFonts w:ascii="Arial" w:hAnsi="Arial" w:cs="Arial"/>
          <w:sz w:val="24"/>
          <w:szCs w:val="24"/>
        </w:rPr>
      </w:pPr>
      <w:r>
        <w:rPr>
          <w:rFonts w:ascii="Arial" w:hAnsi="Arial" w:cs="Arial"/>
          <w:sz w:val="24"/>
          <w:szCs w:val="24"/>
        </w:rPr>
        <w:t xml:space="preserve">Separe as frases de modo a ter as ações que aconteceram primeiro que outras, traduza-as e identifique se estão no </w:t>
      </w:r>
      <w:proofErr w:type="spellStart"/>
      <w:r>
        <w:rPr>
          <w:rFonts w:ascii="Arial" w:hAnsi="Arial" w:cs="Arial"/>
          <w:sz w:val="24"/>
          <w:szCs w:val="24"/>
        </w:rPr>
        <w:t>simple</w:t>
      </w:r>
      <w:proofErr w:type="spellEnd"/>
      <w:r>
        <w:rPr>
          <w:rFonts w:ascii="Arial" w:hAnsi="Arial" w:cs="Arial"/>
          <w:sz w:val="24"/>
          <w:szCs w:val="24"/>
        </w:rPr>
        <w:t xml:space="preserve"> </w:t>
      </w:r>
      <w:proofErr w:type="spellStart"/>
      <w:r>
        <w:rPr>
          <w:rFonts w:ascii="Arial" w:hAnsi="Arial" w:cs="Arial"/>
          <w:sz w:val="24"/>
          <w:szCs w:val="24"/>
        </w:rPr>
        <w:t>past</w:t>
      </w:r>
      <w:proofErr w:type="spellEnd"/>
      <w:r>
        <w:rPr>
          <w:rFonts w:ascii="Arial" w:hAnsi="Arial" w:cs="Arial"/>
          <w:sz w:val="24"/>
          <w:szCs w:val="24"/>
        </w:rPr>
        <w:t xml:space="preserve"> ou </w:t>
      </w:r>
      <w:proofErr w:type="spellStart"/>
      <w:r>
        <w:rPr>
          <w:rFonts w:ascii="Arial" w:hAnsi="Arial" w:cs="Arial"/>
          <w:sz w:val="24"/>
          <w:szCs w:val="24"/>
        </w:rPr>
        <w:t>past</w:t>
      </w:r>
      <w:proofErr w:type="spellEnd"/>
      <w:r>
        <w:rPr>
          <w:rFonts w:ascii="Arial" w:hAnsi="Arial" w:cs="Arial"/>
          <w:sz w:val="24"/>
          <w:szCs w:val="24"/>
        </w:rPr>
        <w:t xml:space="preserve"> </w:t>
      </w:r>
      <w:proofErr w:type="spellStart"/>
      <w:r>
        <w:rPr>
          <w:rFonts w:ascii="Arial" w:hAnsi="Arial" w:cs="Arial"/>
          <w:sz w:val="24"/>
          <w:szCs w:val="24"/>
        </w:rPr>
        <w:t>perfect</w:t>
      </w:r>
      <w:proofErr w:type="spellEnd"/>
      <w:r>
        <w:rPr>
          <w:rFonts w:ascii="Arial" w:hAnsi="Arial" w:cs="Arial"/>
          <w:sz w:val="24"/>
          <w:szCs w:val="24"/>
        </w:rPr>
        <w:t xml:space="preserve"> destacando os verbos das frases</w:t>
      </w:r>
      <w:r>
        <w:rPr>
          <w:rFonts w:ascii="Arial" w:hAnsi="Arial" w:cs="Arial"/>
          <w:sz w:val="24"/>
          <w:szCs w:val="24"/>
        </w:rPr>
        <w:t>.</w:t>
      </w:r>
    </w:p>
    <w:p w14:paraId="5625FCF4" w14:textId="547CEC37" w:rsidR="00224F46" w:rsidRDefault="00224F46" w:rsidP="0043598E">
      <w:pPr>
        <w:pStyle w:val="PargrafodaLista"/>
        <w:numPr>
          <w:ilvl w:val="0"/>
          <w:numId w:val="3"/>
        </w:numPr>
        <w:spacing w:after="0" w:line="240" w:lineRule="auto"/>
        <w:jc w:val="both"/>
        <w:rPr>
          <w:rFonts w:ascii="Arial" w:hAnsi="Arial" w:cs="Arial"/>
          <w:sz w:val="24"/>
          <w:szCs w:val="24"/>
        </w:rPr>
      </w:pPr>
      <w:r>
        <w:rPr>
          <w:rFonts w:ascii="Arial" w:hAnsi="Arial" w:cs="Arial"/>
          <w:sz w:val="24"/>
          <w:szCs w:val="24"/>
        </w:rPr>
        <w:t>No discurso de Malcom-x aparece às vezes a palavra [</w:t>
      </w:r>
      <w:proofErr w:type="spellStart"/>
      <w:r>
        <w:rPr>
          <w:rFonts w:ascii="Arial" w:hAnsi="Arial" w:cs="Arial"/>
          <w:sz w:val="24"/>
          <w:szCs w:val="24"/>
        </w:rPr>
        <w:t>applause</w:t>
      </w:r>
      <w:proofErr w:type="spellEnd"/>
      <w:r>
        <w:rPr>
          <w:rFonts w:ascii="Arial" w:hAnsi="Arial" w:cs="Arial"/>
          <w:sz w:val="24"/>
          <w:szCs w:val="24"/>
        </w:rPr>
        <w:t>] quando as pessoas começam a aplaudir ele. Para dizer em inglês “Malcom-x estava falando quando as pessoas o aplaudiram” como fica? Que tempo verbal foi usado na frase?</w:t>
      </w:r>
    </w:p>
    <w:p w14:paraId="577EE93F" w14:textId="77777777" w:rsidR="00224F46" w:rsidRDefault="00224F46" w:rsidP="00224F46">
      <w:pPr>
        <w:pStyle w:val="PargrafodaLista"/>
        <w:spacing w:after="0" w:line="240" w:lineRule="auto"/>
        <w:jc w:val="both"/>
        <w:rPr>
          <w:rFonts w:ascii="Arial" w:hAnsi="Arial" w:cs="Arial"/>
          <w:sz w:val="24"/>
          <w:szCs w:val="24"/>
        </w:rPr>
      </w:pPr>
    </w:p>
    <w:p w14:paraId="6E5AE179" w14:textId="77777777" w:rsidR="0043598E" w:rsidRPr="0043598E" w:rsidRDefault="0043598E" w:rsidP="0043598E">
      <w:pPr>
        <w:spacing w:after="0" w:line="240" w:lineRule="auto"/>
        <w:jc w:val="both"/>
        <w:rPr>
          <w:rFonts w:ascii="Arial" w:hAnsi="Arial" w:cs="Arial"/>
          <w:sz w:val="24"/>
          <w:szCs w:val="24"/>
        </w:rPr>
      </w:pPr>
    </w:p>
    <w:sectPr w:rsidR="0043598E" w:rsidRPr="0043598E" w:rsidSect="00486F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F31DB"/>
    <w:multiLevelType w:val="hybridMultilevel"/>
    <w:tmpl w:val="8DE039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EA1017"/>
    <w:multiLevelType w:val="hybridMultilevel"/>
    <w:tmpl w:val="0032C1C0"/>
    <w:lvl w:ilvl="0" w:tplc="0416000D">
      <w:start w:val="1"/>
      <w:numFmt w:val="bullet"/>
      <w:lvlText w:val=""/>
      <w:lvlJc w:val="left"/>
      <w:pPr>
        <w:ind w:left="1440" w:hanging="360"/>
      </w:pPr>
      <w:rPr>
        <w:rFonts w:ascii="Wingdings" w:hAnsi="Wingding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0551B4E"/>
    <w:multiLevelType w:val="hybridMultilevel"/>
    <w:tmpl w:val="AEB6EA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B23473"/>
    <w:multiLevelType w:val="hybridMultilevel"/>
    <w:tmpl w:val="DBC0F7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15"/>
    <w:rsid w:val="0006572B"/>
    <w:rsid w:val="00217518"/>
    <w:rsid w:val="00224F46"/>
    <w:rsid w:val="00313D15"/>
    <w:rsid w:val="003642D9"/>
    <w:rsid w:val="003E2CFE"/>
    <w:rsid w:val="00416CED"/>
    <w:rsid w:val="00432357"/>
    <w:rsid w:val="0043598E"/>
    <w:rsid w:val="00486F4E"/>
    <w:rsid w:val="006B6D5D"/>
    <w:rsid w:val="00725261"/>
    <w:rsid w:val="007813AE"/>
    <w:rsid w:val="00892629"/>
    <w:rsid w:val="00946438"/>
    <w:rsid w:val="00A01FAE"/>
    <w:rsid w:val="00B300B7"/>
    <w:rsid w:val="00D968FC"/>
    <w:rsid w:val="00F66F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F080"/>
  <w15:chartTrackingRefBased/>
  <w15:docId w15:val="{D3C67515-4AE2-4A97-98DD-8281CD9F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13D15"/>
    <w:rPr>
      <w:color w:val="0563C1" w:themeColor="hyperlink"/>
      <w:u w:val="single"/>
    </w:rPr>
  </w:style>
  <w:style w:type="character" w:styleId="MenoPendente">
    <w:name w:val="Unresolved Mention"/>
    <w:basedOn w:val="Fontepargpadro"/>
    <w:uiPriority w:val="99"/>
    <w:semiHidden/>
    <w:unhideWhenUsed/>
    <w:rsid w:val="00313D15"/>
    <w:rPr>
      <w:color w:val="605E5C"/>
      <w:shd w:val="clear" w:color="auto" w:fill="E1DFDD"/>
    </w:rPr>
  </w:style>
  <w:style w:type="paragraph" w:styleId="PargrafodaLista">
    <w:name w:val="List Paragraph"/>
    <w:basedOn w:val="Normal"/>
    <w:uiPriority w:val="34"/>
    <w:qFormat/>
    <w:rsid w:val="00313D15"/>
    <w:pPr>
      <w:ind w:left="720"/>
      <w:contextualSpacing/>
    </w:pPr>
  </w:style>
  <w:style w:type="paragraph" w:styleId="Cabealho">
    <w:name w:val="header"/>
    <w:basedOn w:val="Normal"/>
    <w:link w:val="CabealhoChar"/>
    <w:uiPriority w:val="99"/>
    <w:unhideWhenUsed/>
    <w:rsid w:val="00486F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6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ericanradioworks.publicradio.org/features/blackspeech/m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ericanradioworks.publicradio.org/features/blackspeech/mx.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342</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3</cp:revision>
  <dcterms:created xsi:type="dcterms:W3CDTF">2020-11-18T21:30:00Z</dcterms:created>
  <dcterms:modified xsi:type="dcterms:W3CDTF">2020-11-18T21:43:00Z</dcterms:modified>
</cp:coreProperties>
</file>