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FFDC" w14:textId="77777777" w:rsid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Will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tell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Tony I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called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?”</w:t>
      </w:r>
    </w:p>
    <w:p w14:paraId="1279E90D" w14:textId="49FA2D9F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I’m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sure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he’ll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be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successful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lawyer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day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78DB51C3" w14:textId="39013DEB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“I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don’t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think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it’ll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rain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tonight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</w:t>
      </w:r>
    </w:p>
    <w:p w14:paraId="1225D5AC" w14:textId="7A9D4FFB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“Look,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that’s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my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bus.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catch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up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with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later.”</w:t>
      </w:r>
    </w:p>
    <w:p w14:paraId="57F87A5C" w14:textId="77777777" w:rsid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be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back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later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tonight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don’t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bother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making me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dinner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65211350" w14:textId="77777777" w:rsid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help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with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homework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tomorrow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6CDB022C" w14:textId="718A63BC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cheat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again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tell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teacher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50F6EED5" w14:textId="6C9D9396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I’m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busy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right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now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call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tomorrow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1BF1AB32" w14:textId="77777777" w:rsid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“I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think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it’ll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rain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tonight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73D58EAD" w14:textId="252873DD" w:rsidR="003D19DA" w:rsidRPr="003D19DA" w:rsidRDefault="003D19DA" w:rsidP="003D19D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Waiter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What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would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like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?”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Customer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I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think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have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chicken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594BA14A" w14:textId="77777777" w:rsidR="003D19DA" w:rsidRPr="003D19DA" w:rsidRDefault="003D19DA" w:rsidP="003D19DA">
      <w:pPr>
        <w:pStyle w:val="PargrafodaLista"/>
        <w:numPr>
          <w:ilvl w:val="0"/>
          <w:numId w:val="2"/>
        </w:num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look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after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children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like.”</w:t>
      </w:r>
    </w:p>
    <w:p w14:paraId="2102D12C" w14:textId="64743615" w:rsidR="00D60A03" w:rsidRDefault="003D19DA" w:rsidP="003D19DA">
      <w:pPr>
        <w:pStyle w:val="PargrafodaLista"/>
        <w:numPr>
          <w:ilvl w:val="0"/>
          <w:numId w:val="2"/>
        </w:numPr>
      </w:pP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I’m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cold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I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think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I’ll</w:t>
      </w:r>
      <w:proofErr w:type="spellEnd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put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the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heater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</w:t>
      </w:r>
      <w:proofErr w:type="spellEnd"/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  <w:r w:rsidRPr="003D19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1DDB4878" w14:textId="77777777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IMEDIATE DECISION MAKING</w:t>
      </w:r>
    </w:p>
    <w:p w14:paraId="0077D414" w14:textId="77777777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OFFER</w:t>
      </w:r>
    </w:p>
    <w:p w14:paraId="100FA463" w14:textId="148EC4E0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PREDICTION</w:t>
      </w:r>
    </w:p>
    <w:p w14:paraId="43222862" w14:textId="77777777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PROMISE</w:t>
      </w:r>
    </w:p>
    <w:p w14:paraId="10740259" w14:textId="77777777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REQUEST</w:t>
      </w:r>
    </w:p>
    <w:p w14:paraId="4D8AB7BE" w14:textId="77777777" w:rsidR="003D19DA" w:rsidRPr="003D19DA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THREAT</w:t>
      </w:r>
    </w:p>
    <w:p w14:paraId="5DB7E2B1" w14:textId="75F6AF4E" w:rsidR="00C87075" w:rsidRDefault="003D19DA" w:rsidP="003D19DA">
      <w:pPr>
        <w:pStyle w:val="PargrafodaLista"/>
        <w:numPr>
          <w:ilvl w:val="0"/>
          <w:numId w:val="1"/>
        </w:numPr>
        <w:spacing w:after="0"/>
        <w:rPr>
          <w:b/>
          <w:bCs/>
        </w:rPr>
      </w:pPr>
      <w:r w:rsidRPr="003D19DA">
        <w:rPr>
          <w:b/>
          <w:bCs/>
        </w:rPr>
        <w:t>UNCERTAIN FUTURE</w:t>
      </w:r>
    </w:p>
    <w:p w14:paraId="13B037C7" w14:textId="77777777" w:rsidR="00C87075" w:rsidRDefault="00C87075">
      <w:pPr>
        <w:rPr>
          <w:b/>
          <w:bCs/>
        </w:rPr>
      </w:pPr>
      <w:r>
        <w:rPr>
          <w:b/>
          <w:bCs/>
        </w:rPr>
        <w:br w:type="page"/>
      </w:r>
    </w:p>
    <w:p w14:paraId="0B3C6818" w14:textId="7CDB6CB7" w:rsidR="00FB2E73" w:rsidRDefault="00FB2E73" w:rsidP="00DB0A08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lastRenderedPageBreak/>
        <w:t>Use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t>s</w:t>
      </w:r>
      <w:r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t>of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t xml:space="preserve"> </w:t>
      </w:r>
      <w:r w:rsidRPr="00DB0A08">
        <w:rPr>
          <w:rFonts w:ascii="Arial" w:eastAsia="Times New Roman" w:hAnsi="Arial" w:cs="Arial"/>
          <w:b/>
          <w:bCs/>
          <w:color w:val="202124"/>
          <w:sz w:val="20"/>
          <w:szCs w:val="20"/>
          <w:highlight w:val="yellow"/>
          <w:lang w:eastAsia="pt-BR"/>
        </w:rPr>
        <w:t>WILL</w:t>
      </w:r>
      <w:r w:rsidRPr="00DB0A08">
        <w:rPr>
          <w:rFonts w:ascii="Arial" w:eastAsia="Times New Roman" w:hAnsi="Arial" w:cs="Arial"/>
          <w:color w:val="202124"/>
          <w:sz w:val="20"/>
          <w:szCs w:val="20"/>
          <w:highlight w:val="yellow"/>
          <w:lang w:eastAsia="pt-BR"/>
        </w:rPr>
        <w:t>:</w:t>
      </w:r>
    </w:p>
    <w:p w14:paraId="5CB26DAC" w14:textId="31ED9137" w:rsidR="00FB2E73" w:rsidRPr="00FB2E73" w:rsidRDefault="00FB2E73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</w:pPr>
      <w:proofErr w:type="spellStart"/>
      <w:r w:rsidRPr="00FB2E73"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  <w:t>Prediction</w:t>
      </w:r>
      <w:proofErr w:type="spellEnd"/>
    </w:p>
    <w:p w14:paraId="409B5E7D" w14:textId="574F59DA" w:rsidR="00D02C8A" w:rsidRPr="00DB0A08" w:rsidRDefault="00CA4C25" w:rsidP="00A426EC">
      <w:pPr>
        <w:pStyle w:val="PargrafodaLista"/>
        <w:numPr>
          <w:ilvl w:val="0"/>
          <w:numId w:val="6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Senator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Harris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and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I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declared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winners</w:t>
      </w:r>
      <w:proofErr w:type="spellEnd"/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. (</w:t>
      </w:r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Anderson, </w:t>
      </w:r>
      <w:proofErr w:type="spellStart"/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Mayk</w:t>
      </w:r>
      <w:proofErr w:type="spellEnd"/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, Serafim</w:t>
      </w:r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61DF721B" w14:textId="048485F5" w:rsidR="00FB2E73" w:rsidRPr="00DB0A08" w:rsidRDefault="00DB0A08" w:rsidP="00A426EC">
      <w:pPr>
        <w:pStyle w:val="PargrafodaLista"/>
        <w:numPr>
          <w:ilvl w:val="0"/>
          <w:numId w:val="6"/>
        </w:numPr>
        <w:shd w:val="clear" w:color="auto" w:fill="FFFFFF"/>
        <w:spacing w:after="0" w:line="300" w:lineRule="atLeast"/>
        <w:ind w:left="426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My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friends I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am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confident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we'll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emerge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victorious</w:t>
      </w:r>
      <w:proofErr w:type="spellEnd"/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. (M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eus amigos, estou confiante de que sairemos vitoriosos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) </w:t>
      </w:r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(</w:t>
      </w:r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Artur, Jonathas Gabriel e Luís Antônio</w:t>
      </w:r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)</w:t>
      </w:r>
    </w:p>
    <w:p w14:paraId="46237D8C" w14:textId="77777777" w:rsidR="00DB0A08" w:rsidRPr="00DB0A08" w:rsidRDefault="00DB0A08" w:rsidP="00A426EC">
      <w:pPr>
        <w:shd w:val="clear" w:color="auto" w:fill="FFFFFF"/>
        <w:spacing w:after="0" w:line="300" w:lineRule="atLeast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51D58E79" w14:textId="7ECE57BA" w:rsidR="00FB2E73" w:rsidRPr="00FB2E73" w:rsidRDefault="00FB2E73" w:rsidP="00A426EC">
      <w:pPr>
        <w:shd w:val="clear" w:color="auto" w:fill="FFFFFF"/>
        <w:spacing w:after="0" w:line="300" w:lineRule="atLeast"/>
        <w:jc w:val="both"/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</w:pPr>
      <w:proofErr w:type="spellStart"/>
      <w:r w:rsidRPr="00FB2E73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>Promisse</w:t>
      </w:r>
      <w:proofErr w:type="spellEnd"/>
    </w:p>
    <w:p w14:paraId="2384CAFC" w14:textId="6B13A85F" w:rsidR="00D02C8A" w:rsidRPr="00DB0A08" w:rsidRDefault="00CA4C25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But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this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not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my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victory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alone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or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our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victory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alone</w:t>
      </w:r>
      <w:proofErr w:type="spellEnd"/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(Mas esta não será minha vitória sozinh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o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ou nossa </w:t>
      </w:r>
      <w:proofErr w:type="gram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vitória sozinh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os</w:t>
      </w:r>
      <w:proofErr w:type="gram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) </w:t>
      </w:r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André Gustavo e Jonatan Wesley</w:t>
      </w:r>
      <w:r w:rsidR="00FB2E73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40D19297" w14:textId="6BD94EA8" w:rsidR="00DB0A08" w:rsidRDefault="00CA4C25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people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not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bullied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(Nós, a população, não seremos ameaçados). </w:t>
      </w:r>
      <w:proofErr w:type="gramStart"/>
      <w:r w:rsidR="00DB0A08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proofErr w:type="gramEnd"/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Antônio, </w:t>
      </w:r>
      <w:proofErr w:type="spellStart"/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Christy</w:t>
      </w:r>
      <w:proofErr w:type="spellEnd"/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e Pedro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)</w:t>
      </w:r>
    </w:p>
    <w:p w14:paraId="710CC31D" w14:textId="54619FCD" w:rsidR="00CA4C25" w:rsidRPr="00DB0A08" w:rsidRDefault="00CA4C25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W</w:t>
      </w:r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e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the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people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will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not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be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proofErr w:type="spellStart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silenced</w:t>
      </w:r>
      <w:proofErr w:type="spellEnd"/>
      <w:r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.</w:t>
      </w:r>
      <w:r w:rsidR="00A426EC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(Nós, a população, não seremos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silenciados)</w:t>
      </w:r>
      <w:r w:rsidR="005102EE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  <w:r w:rsid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(</w:t>
      </w:r>
      <w:r w:rsidR="00DB0A08" w:rsidRPr="00CA4C2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Clara Castro, Flávio Emanuel e </w:t>
      </w:r>
      <w:proofErr w:type="spellStart"/>
      <w:r w:rsidR="00DB0A08" w:rsidRPr="00CA4C25">
        <w:rPr>
          <w:rFonts w:ascii="Arial" w:hAnsi="Arial" w:cs="Arial"/>
          <w:color w:val="202124"/>
          <w:sz w:val="20"/>
          <w:szCs w:val="20"/>
          <w:shd w:val="clear" w:color="auto" w:fill="FFFFFF"/>
        </w:rPr>
        <w:t>Kleylton</w:t>
      </w:r>
      <w:proofErr w:type="spellEnd"/>
      <w:r w:rsid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3ECD2B3B" w14:textId="3C62E147" w:rsidR="00DB0A08" w:rsidRPr="00DB0A08" w:rsidRDefault="00DB0A08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b/>
          <w:bCs/>
          <w:i/>
          <w:iCs/>
          <w:color w:val="202124"/>
          <w:sz w:val="20"/>
          <w:szCs w:val="20"/>
          <w:lang w:eastAsia="pt-BR"/>
        </w:rPr>
      </w:pP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It Will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a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victory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for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American People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(Será uma vitória para o povo americano) 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(Clara Medeiros, Letícia Medeiros e Maria Cristina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0DB0482A" w14:textId="6B573C1B" w:rsidR="00DB0A08" w:rsidRPr="00DB0A08" w:rsidRDefault="00DB0A08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There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no blue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states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and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red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states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(Não haverá estados azuis nem estados vermelhos) 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proofErr w:type="spellStart"/>
      <w:r w:rsidRPr="00CA4C25">
        <w:rPr>
          <w:rFonts w:ascii="Arial" w:hAnsi="Arial" w:cs="Arial"/>
          <w:color w:val="202124"/>
          <w:sz w:val="20"/>
          <w:szCs w:val="20"/>
          <w:shd w:val="clear" w:color="auto" w:fill="FFFFFF"/>
        </w:rPr>
        <w:t>Dyego</w:t>
      </w:r>
      <w:proofErr w:type="spellEnd"/>
      <w:r w:rsidRPr="00CA4C2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Feijó e João Marcos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0A2F173F" w14:textId="6A3B41D9" w:rsidR="00DB0A08" w:rsidRPr="00DB0A08" w:rsidRDefault="00DB0A08" w:rsidP="00A426EC">
      <w:pPr>
        <w:pStyle w:val="PargrafodaLista"/>
        <w:numPr>
          <w:ilvl w:val="0"/>
          <w:numId w:val="7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There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no blue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states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and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red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states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when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win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just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United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States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of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America</w:t>
      </w:r>
      <w:proofErr w:type="spellEnd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Não haverá estados azuis nem estados vermelhos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, quando nós vencermos, apenas os Estados Unidos da </w:t>
      </w:r>
      <w:proofErr w:type="spellStart"/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America</w:t>
      </w:r>
      <w:proofErr w:type="spellEnd"/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</w:t>
      </w:r>
      <w:r w:rsidRPr="00CA4C25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Luana e Eduarda</w:t>
      </w:r>
      <w:r>
        <w:rPr>
          <w:rFonts w:ascii="Arial" w:eastAsia="Times New Roman" w:hAnsi="Arial" w:cs="Arial"/>
          <w:color w:val="202124"/>
          <w:sz w:val="20"/>
          <w:szCs w:val="20"/>
          <w:lang w:eastAsia="pt-BR"/>
        </w:rPr>
        <w:t>)</w:t>
      </w:r>
    </w:p>
    <w:p w14:paraId="2DAAF996" w14:textId="0BA7B39C" w:rsidR="00DB0A08" w:rsidRDefault="00DB0A08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14:paraId="3BA22C3B" w14:textId="7633B2AE" w:rsidR="00DB0A08" w:rsidRPr="00DB0A08" w:rsidRDefault="00DB0A08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</w:pPr>
      <w:proofErr w:type="spellStart"/>
      <w:r w:rsidRPr="00DB0A08"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  <w:t>Uncertain</w:t>
      </w:r>
      <w:proofErr w:type="spellEnd"/>
      <w:r w:rsidRPr="00DB0A08"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  <w:t xml:space="preserve"> future</w:t>
      </w:r>
    </w:p>
    <w:p w14:paraId="103833AF" w14:textId="77777777" w:rsidR="00A426EC" w:rsidRPr="00A426EC" w:rsidRDefault="00D02C8A" w:rsidP="00A426EC">
      <w:pPr>
        <w:pStyle w:val="PargrafodaLista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b/>
          <w:bCs/>
          <w:i/>
          <w:iCs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believe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winners</w:t>
      </w:r>
      <w:proofErr w:type="spellEnd"/>
      <w:r w:rsidR="00CA4C25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r w:rsidR="00CA4C25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A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creditamos que seremos os vencedores) </w:t>
      </w:r>
      <w:r w:rsidR="00DB0A08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–</w:t>
      </w:r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DB0A08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Clara Macêdo e Paulo Guilherme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)</w:t>
      </w:r>
    </w:p>
    <w:p w14:paraId="45FD363C" w14:textId="34AB467C" w:rsidR="00DB0A08" w:rsidRPr="00A426EC" w:rsidRDefault="00DB0A08" w:rsidP="00A426EC">
      <w:pPr>
        <w:pStyle w:val="PargrafodaLista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b/>
          <w:bCs/>
          <w:i/>
          <w:iCs/>
          <w:color w:val="202124"/>
          <w:sz w:val="20"/>
          <w:szCs w:val="20"/>
          <w:lang w:eastAsia="pt-BR"/>
        </w:rPr>
      </w:pP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It'll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be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time for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us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to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do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what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we've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always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done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as </w:t>
      </w:r>
      <w:proofErr w:type="spellStart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Americans</w:t>
      </w:r>
      <w:proofErr w:type="spellEnd"/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  <w:r w:rsid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(Haverá um uma época para nós fazermos o que nós sempre fizemos como americanos) </w:t>
      </w:r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Matheus Weslley</w:t>
      </w:r>
      <w:r w:rsidRPr="00A426EC">
        <w:rPr>
          <w:rFonts w:ascii="Arial" w:hAnsi="Arial" w:cs="Arial"/>
          <w:color w:val="202124"/>
          <w:sz w:val="20"/>
          <w:szCs w:val="20"/>
          <w:shd w:val="clear" w:color="auto" w:fill="FFFFFF"/>
        </w:rPr>
        <w:t>)</w:t>
      </w:r>
    </w:p>
    <w:p w14:paraId="0C0C1DE4" w14:textId="77777777" w:rsidR="00DB0A08" w:rsidRDefault="00DB0A08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14:paraId="7C85AFE8" w14:textId="642E227F" w:rsidR="00DB0A08" w:rsidRPr="00DB0A08" w:rsidRDefault="00DB0A08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</w:pPr>
      <w:proofErr w:type="spellStart"/>
      <w:r w:rsidRPr="00DB0A08">
        <w:rPr>
          <w:rFonts w:ascii="Arial" w:eastAsia="Times New Roman" w:hAnsi="Arial" w:cs="Arial"/>
          <w:b/>
          <w:bCs/>
          <w:color w:val="202124"/>
          <w:sz w:val="20"/>
          <w:szCs w:val="20"/>
          <w:u w:val="single"/>
          <w:lang w:eastAsia="pt-BR"/>
        </w:rPr>
        <w:t>Threat</w:t>
      </w:r>
      <w:proofErr w:type="spellEnd"/>
    </w:p>
    <w:p w14:paraId="7D96547E" w14:textId="3E3C6DE9" w:rsidR="00D02C8A" w:rsidRPr="00DB0A08" w:rsidRDefault="00D02C8A" w:rsidP="00A426EC">
      <w:pPr>
        <w:pStyle w:val="PargrafodaLista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the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people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will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not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proofErr w:type="spellStart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surrender</w:t>
      </w:r>
      <w:proofErr w:type="spellEnd"/>
      <w:r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(nós, o povo, não nos renderemos) </w:t>
      </w:r>
      <w:r w:rsidR="00DB0A08" w:rsidRPr="00DB0A08">
        <w:rPr>
          <w:rFonts w:ascii="Arial" w:hAnsi="Arial" w:cs="Arial"/>
          <w:color w:val="202124"/>
          <w:sz w:val="20"/>
          <w:szCs w:val="20"/>
          <w:shd w:val="clear" w:color="auto" w:fill="FFFFFF"/>
        </w:rPr>
        <w:t>(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José Vinicius, Maria Fernanda e Raquel Letícia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e 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Júlio César e Mateus Vasconcelos</w:t>
      </w:r>
      <w:r w:rsidR="00DB0A08" w:rsidRPr="00DB0A08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)</w:t>
      </w:r>
    </w:p>
    <w:p w14:paraId="7DD84CEA" w14:textId="127E2128" w:rsidR="00CA4C25" w:rsidRPr="00DB0A08" w:rsidRDefault="00CA4C25" w:rsidP="00A426E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bCs/>
          <w:i/>
          <w:iCs/>
          <w:color w:val="202124"/>
          <w:sz w:val="20"/>
          <w:szCs w:val="20"/>
          <w:lang w:eastAsia="pt-BR"/>
        </w:rPr>
      </w:pPr>
    </w:p>
    <w:sectPr w:rsidR="00CA4C25" w:rsidRPr="00DB0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5084"/>
    <w:multiLevelType w:val="hybridMultilevel"/>
    <w:tmpl w:val="60C6EE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E06"/>
    <w:multiLevelType w:val="hybridMultilevel"/>
    <w:tmpl w:val="8E8C3C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4A67"/>
    <w:multiLevelType w:val="hybridMultilevel"/>
    <w:tmpl w:val="32207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0552"/>
    <w:multiLevelType w:val="hybridMultilevel"/>
    <w:tmpl w:val="A3489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62C5E"/>
    <w:multiLevelType w:val="hybridMultilevel"/>
    <w:tmpl w:val="AEA8D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C3680"/>
    <w:multiLevelType w:val="hybridMultilevel"/>
    <w:tmpl w:val="05E8D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199C"/>
    <w:multiLevelType w:val="hybridMultilevel"/>
    <w:tmpl w:val="4328CA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1D0"/>
    <w:multiLevelType w:val="hybridMultilevel"/>
    <w:tmpl w:val="8B0CEB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DA"/>
    <w:rsid w:val="002330A4"/>
    <w:rsid w:val="003D19DA"/>
    <w:rsid w:val="00443AA9"/>
    <w:rsid w:val="005102EE"/>
    <w:rsid w:val="00725493"/>
    <w:rsid w:val="00A426EC"/>
    <w:rsid w:val="00C87075"/>
    <w:rsid w:val="00CA4C25"/>
    <w:rsid w:val="00D02C8A"/>
    <w:rsid w:val="00DB0A08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E10F"/>
  <w15:chartTrackingRefBased/>
  <w15:docId w15:val="{37A1A23A-8307-49E2-AD25-078AE80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D1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19D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D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19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D19D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1</cp:revision>
  <dcterms:created xsi:type="dcterms:W3CDTF">2020-11-06T11:26:00Z</dcterms:created>
  <dcterms:modified xsi:type="dcterms:W3CDTF">2020-11-06T21:55:00Z</dcterms:modified>
</cp:coreProperties>
</file>