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3" w:rsidRDefault="00EB21F9" w:rsidP="00EB21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1F9">
        <w:rPr>
          <w:rFonts w:ascii="Times New Roman" w:hAnsi="Times New Roman" w:cs="Times New Roman"/>
          <w:sz w:val="24"/>
          <w:szCs w:val="24"/>
        </w:rPr>
        <w:t>Filo Porífera</w:t>
      </w:r>
    </w:p>
    <w:p w:rsidR="00EB21F9" w:rsidRDefault="00EB21F9" w:rsidP="00EB21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Porífera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(do latim </w:t>
      </w:r>
      <w:r w:rsidRPr="000C204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porus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poro + </w:t>
      </w:r>
      <w:r w:rsidRPr="000C204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phoros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portador de) é um </w:t>
      </w:r>
      <w:hyperlink r:id="rId5" w:tooltip="Filo (biologia)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filo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reino </w:t>
      </w:r>
      <w:hyperlink r:id="rId6" w:tooltip="Animali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Animalia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onde se enquadram os animais conhecidos como </w:t>
      </w:r>
      <w:r w:rsidRPr="000C2042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esponjas.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</w:p>
    <w:p w:rsidR="00EB21F9" w:rsidRPr="00EB21F9" w:rsidRDefault="00EB21F9" w:rsidP="00EB21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estrutura de uma esponja é simples: tem a forma de um tubo ou saco, muitas vezes ramificado, com a extremidade fechada presa ao </w:t>
      </w:r>
      <w:hyperlink r:id="rId7" w:tooltip="Substrato (ecologia)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substrato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A extremidade aberta é chamada </w:t>
      </w:r>
      <w:hyperlink r:id="rId8" w:tooltip="Óscul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ósculo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As paredes são perfuradas por buracos microscópicos, chamados </w:t>
      </w:r>
      <w:hyperlink r:id="rId9" w:tooltip="Ósti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óstios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para permitir que a água flua para dentro trazendo </w:t>
      </w:r>
      <w:hyperlink r:id="rId10" w:tooltip="Oxigêni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oxigênio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alimento.</w:t>
      </w:r>
    </w:p>
    <w:p w:rsidR="00EB21F9" w:rsidRDefault="00EB21F9" w:rsidP="00EB21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Estes </w:t>
      </w:r>
      <w:hyperlink r:id="rId11" w:tooltip="Organism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organismos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são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bastante antigos,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simples,</w:t>
      </w:r>
      <w:r w:rsidRPr="00EB21F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possuem </w:t>
      </w:r>
      <w:hyperlink r:id="rId12" w:tooltip="Tecid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tecidos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verdadeiros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hyperlink r:id="rId13" w:tooltip="Séssil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sésseis</w:t>
        </w:r>
      </w:hyperlink>
      <w:r w:rsidRPr="000C2042">
        <w:rPr>
          <w:rFonts w:ascii="Times New Roman" w:hAnsi="Times New Roman" w:cs="Times New Roman"/>
          <w:sz w:val="24"/>
          <w:szCs w:val="24"/>
        </w:rPr>
        <w:t>, vivem fixos a um substrato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maioria é </w:t>
      </w:r>
      <w:hyperlink r:id="rId14" w:tooltip="Biologia marinh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marinha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15" w:tooltip="Alimentaçã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alimentam-se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</w:t>
      </w:r>
      <w:hyperlink r:id="rId16" w:tooltip="Filtraçã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filtração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bombeando a água através das paredes do corpo e retendo as partículas de </w:t>
      </w:r>
      <w:hyperlink r:id="rId17" w:tooltip="Aliment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alimento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nas suas </w:t>
      </w:r>
      <w:hyperlink r:id="rId18" w:tooltip="Célul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células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D11E61" w:rsidRDefault="00EB21F9" w:rsidP="00D11E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 maior número de esponjas pode ser encontrado em lugares que oferecem um sedimento firme, como um fundo de rochas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águas claras e tranquilas, pois onda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a ação das correntes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podem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leva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sedimento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tendem a tapar os poros do animal, diminuindo sua capacidade de se alimentar e sobreviver.</w:t>
      </w:r>
    </w:p>
    <w:p w:rsidR="00D11E61" w:rsidRDefault="00D11E61" w:rsidP="00D11E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esponjas podem reproduzir-se de modo </w:t>
      </w:r>
      <w:hyperlink r:id="rId19" w:tooltip="Reprodução sexuad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sexuad</w:t>
        </w:r>
        <w:r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</w:t>
      </w:r>
      <w:hyperlink r:id="rId20" w:tooltip="Reprodução assexuad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assexuadamente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conforme as condições ambientais.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reprodução sexuada </w:t>
      </w:r>
      <w:hyperlink r:id="rId21" w:tooltip="Gamet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gametas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são formados em células chamadas </w:t>
      </w:r>
      <w:hyperlink r:id="rId22" w:tooltip="Gonócit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gonócitos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; o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 </w:t>
      </w:r>
      <w:hyperlink r:id="rId23" w:tooltip="Espermatozóide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espermatozóides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saem da esponja pelo </w:t>
      </w:r>
      <w:hyperlink r:id="rId24" w:tooltip="Óscul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ósculo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penetram em outra esponja pelos poros,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junto com a corrente de água; s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ão transferidos até os </w:t>
      </w:r>
      <w:hyperlink r:id="rId25" w:tooltip="Óvul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óvulos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promovem a </w:t>
      </w:r>
      <w:hyperlink r:id="rId26" w:tooltip="Fecundaçã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fecundação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; d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epois da </w:t>
      </w:r>
      <w:hyperlink r:id="rId27" w:tooltip="Fertilizaçã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fertilização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</w:t>
      </w:r>
      <w:hyperlink r:id="rId28" w:tooltip="Zigot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zigoto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retido e recebe nutrientes da esponja parental até que uma larva flagelada seja liberada, que nada até se fixar em um substrato e dar origem a um novo indivíduo.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 r</w:t>
      </w:r>
      <w:r w:rsidRPr="00D11E61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eprodução assexuada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pode ser por </w:t>
      </w:r>
      <w:hyperlink r:id="rId29" w:tooltip="Brotamento" w:history="1">
        <w:r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b</w:t>
        </w:r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rotamento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</w:t>
      </w:r>
      <w:hyperlink r:id="rId30" w:tooltip="Brot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broto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formado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surge no corpo da </w:t>
      </w:r>
      <w:hyperlink r:id="rId31" w:tooltip="Esponj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esponja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2" w:tooltip="Fragmentação" w:history="1">
        <w:r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</w:t>
        </w:r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ragmentação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pequenos fragmentos de uma esponja podem dar origem a novos indivíduos, pois as esponjas possuem um grande poder de </w:t>
      </w:r>
      <w:hyperlink r:id="rId33" w:tooltip="Regeneração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regeneração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hyperlink r:id="rId34" w:tooltip="Gêmula" w:history="1">
        <w:r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g</w:t>
        </w:r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emulação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f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ormam-se gêmulas, estruturas de </w:t>
      </w:r>
      <w:hyperlink r:id="rId35" w:tooltip="Resistência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resistência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se formam no interior do corpo da esponja. </w:t>
      </w:r>
    </w:p>
    <w:p w:rsidR="00D11E61" w:rsidRPr="00D11E61" w:rsidRDefault="00D11E61" w:rsidP="00D11E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importância das esponjas é bastante reduzida em relação a outros filos. Algumas são de grande valor comercial, seu esqueleto pode ser usado como esponja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banho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já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muito macio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absorvente.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Produzem toxinas, dentre a qual esta a que permitiu a produçao do </w:t>
      </w:r>
      <w:hyperlink r:id="rId36" w:tooltip="AZT" w:history="1">
        <w:r w:rsidRPr="000C2042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AZT</w:t>
        </w:r>
      </w:hyperlink>
      <w:r w:rsidRPr="000C204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antiviral usado no tratamento da AIDS.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Abriga grande comunidade de organismos aquáticos. Servem de alimento para muitas teias alimentares.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Geralmente estão associados com recifes de corais, abrigando grande diversidade de organismos marinhos.</w:t>
      </w:r>
      <w:r w:rsidR="00571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163D" w:rsidRPr="0057163D">
        <w:rPr>
          <w:rFonts w:ascii="Times New Roman" w:eastAsia="Times New Roman" w:hAnsi="Times New Roman" w:cs="Times New Roman"/>
          <w:sz w:val="24"/>
          <w:szCs w:val="24"/>
          <w:lang w:eastAsia="pt-BR"/>
        </w:rPr>
        <w:t>As esponjas são um dos grupos de organismos com maior percentagem de espécies produtoras de compostos antibióticos, antitumorais e antivirais.</w:t>
      </w:r>
    </w:p>
    <w:p w:rsidR="0008343E" w:rsidRPr="000C2042" w:rsidRDefault="0008343E" w:rsidP="00083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Em algumas espécies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esponjas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, as espículas formad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células finas e chatas podem secretar substâncias químicas irritantes para a pele humana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causa uma irritação 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desagradável e dolorosa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pele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(reações alérgicas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inflamatórias).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evitar acidentes com as esponjas-marinhas, recomenda-se o uso de luvas p</w:t>
      </w:r>
      <w:r w:rsidR="0057163D">
        <w:rPr>
          <w:rFonts w:ascii="Times New Roman" w:eastAsia="Times New Roman" w:hAnsi="Times New Roman" w:cs="Times New Roman"/>
          <w:sz w:val="24"/>
          <w:szCs w:val="24"/>
          <w:lang w:eastAsia="pt-BR"/>
        </w:rPr>
        <w:t>ara o manuseio destes animais,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1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C2042">
        <w:rPr>
          <w:rFonts w:ascii="Times New Roman" w:eastAsia="Times New Roman" w:hAnsi="Times New Roman" w:cs="Times New Roman"/>
          <w:sz w:val="24"/>
          <w:szCs w:val="24"/>
          <w:lang w:eastAsia="pt-BR"/>
        </w:rPr>
        <w:t>roupa de neoprene dos mergulhadores protege em caso de contato brusco.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tratamento deve-se esperar os sintomas desaparecerem e em</w:t>
      </w:r>
      <w:r w:rsidRPr="0008343E">
        <w:rPr>
          <w:rFonts w:ascii="Times New Roman" w:hAnsi="Times New Roman" w:cs="Times New Roman"/>
          <w:sz w:val="24"/>
          <w:szCs w:val="24"/>
        </w:rPr>
        <w:t xml:space="preserve"> casos de reação alérgica mais grave, procur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08343E">
        <w:rPr>
          <w:rFonts w:ascii="Times New Roman" w:hAnsi="Times New Roman" w:cs="Times New Roman"/>
          <w:sz w:val="24"/>
          <w:szCs w:val="24"/>
        </w:rPr>
        <w:t xml:space="preserve"> um médico.</w:t>
      </w:r>
    </w:p>
    <w:p w:rsidR="0057163D" w:rsidRPr="000C2042" w:rsidRDefault="0057163D" w:rsidP="00EB21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:rsidR="00EB21F9" w:rsidRDefault="00EB21F9" w:rsidP="00EB21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57163D" w:rsidRDefault="0057163D" w:rsidP="00EB21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Filo Cnidária</w:t>
      </w:r>
    </w:p>
    <w:p w:rsidR="0057163D" w:rsidRDefault="0057163D" w:rsidP="005716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57163D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Cnidaria</w:t>
      </w:r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(do grego </w:t>
      </w:r>
      <w:r w:rsidRPr="007C59F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knidos</w:t>
      </w:r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urticante, e do latim </w:t>
      </w:r>
      <w:r w:rsidRPr="007C59F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aria</w:t>
      </w:r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sufixo plural) é um filo de </w:t>
      </w:r>
      <w:hyperlink r:id="rId37" w:tooltip="Animalia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animais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hyperlink r:id="rId38" w:tooltip="Aquático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aquáticos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de que fazem parte as </w:t>
      </w:r>
      <w:hyperlink r:id="rId39" w:tooltip="Hydridae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hidras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</w:t>
      </w:r>
      <w:hyperlink r:id="rId40" w:tooltip="Água doce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água doce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41" w:tooltip="Medusa (animal)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medusas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42" w:tooltip="Alforreca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alforrecas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águas-vivas, que são normalmente </w:t>
      </w:r>
      <w:hyperlink r:id="rId43" w:tooltip="Oceano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oceânicas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os </w:t>
      </w:r>
      <w:hyperlink r:id="rId44" w:tooltip="Coral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corais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45" w:tooltip="Anémona-do-mar" w:history="1">
        <w:r w:rsidRPr="007C59F6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anémonas-do-mar</w:t>
        </w:r>
      </w:hyperlink>
      <w:r w:rsidRPr="007C59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as caravelas.</w:t>
      </w:r>
    </w:p>
    <w:p w:rsidR="0057163D" w:rsidRDefault="0057163D" w:rsidP="005716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cnidários apresentam polimorfismo, ou seja, possuem duas formas corporais possíveis: o </w:t>
      </w:r>
      <w:hyperlink r:id="rId46" w:tooltip="Pólip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pólipo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cilíndrico e pode viver fixos a um </w:t>
      </w:r>
      <w:hyperlink r:id="rId47" w:tooltip="Substrat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substrato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se locomover através de </w:t>
      </w:r>
      <w:hyperlink r:id="rId48" w:tooltip="Cambalhota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cambalhotas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a boca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situada na região superior, rodeada de </w:t>
      </w:r>
      <w:hyperlink r:id="rId49" w:tooltip="Tentácul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tentáculos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 </w:t>
      </w:r>
      <w:hyperlink r:id="rId50" w:tooltip="Medusa (animal)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medusa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sua boca se situa no centro da face inferior do corpo,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também é rodeada de tentáculos urticantes de efeito paralisante em pequenos animais, funcionando como forma de predar ou como maneira de se defender.</w:t>
      </w:r>
    </w:p>
    <w:p w:rsidR="0057163D" w:rsidRDefault="0057163D" w:rsidP="005716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cnidários são </w:t>
      </w:r>
      <w:hyperlink r:id="rId51" w:tooltip="Diblástic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diblásticos</w:t>
        </w:r>
      </w:hyperlink>
      <w:r w:rsidRPr="00A3435C">
        <w:rPr>
          <w:rFonts w:ascii="Times New Roman" w:hAnsi="Times New Roman" w:cs="Times New Roman"/>
          <w:sz w:val="24"/>
          <w:szCs w:val="24"/>
        </w:rPr>
        <w:t xml:space="preserve"> (possui duas camadas de células)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52" w:tooltip="Protostômi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protostômios</w:t>
        </w:r>
      </w:hyperlink>
      <w:r w:rsidRPr="00A3435C">
        <w:rPr>
          <w:rFonts w:ascii="Times New Roman" w:hAnsi="Times New Roman" w:cs="Times New Roman"/>
          <w:sz w:val="24"/>
          <w:szCs w:val="24"/>
        </w:rPr>
        <w:t xml:space="preserve"> (possui três camadas germinativas)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com </w:t>
      </w:r>
      <w:hyperlink r:id="rId53" w:tooltip="Simetria radial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simetria radial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Podem formar </w:t>
      </w:r>
      <w:hyperlink r:id="rId54" w:tooltip="Colónia (biologia)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colônias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como é o caso das </w:t>
      </w:r>
      <w:hyperlink r:id="rId55" w:tooltip="Physalia physalis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caravelas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dos </w:t>
      </w:r>
      <w:hyperlink r:id="rId56" w:tooltip="Coral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corais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57163D" w:rsidRDefault="00451FF6" w:rsidP="00451FF6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C2042">
        <w:rPr>
          <w:rFonts w:ascii="Times New Roman" w:hAnsi="Times New Roman" w:cs="Times New Roman"/>
          <w:sz w:val="24"/>
          <w:szCs w:val="24"/>
        </w:rPr>
        <w:t xml:space="preserve">A reprodução pode ser assexuada, através da emissão de pequenos brotos que se desprendem dos pólipos, ou sexuada, por meio de gametas dispersos na água, onde fecundam e originam um zigoto. 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reprodução sexuada dá-se na fase de </w:t>
      </w:r>
      <w:hyperlink r:id="rId57" w:tooltip="Medusa (animal)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medusa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com exceção dos </w:t>
      </w:r>
      <w:hyperlink r:id="rId58" w:tooltip="Anthozoa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antozoários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(os </w:t>
      </w:r>
      <w:hyperlink r:id="rId59" w:tooltip="Coral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corais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as </w:t>
      </w:r>
      <w:hyperlink r:id="rId60" w:tooltip="Anêmona-do-mar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anêmonas-do-mar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), das </w:t>
      </w:r>
      <w:hyperlink r:id="rId61" w:tooltip="Hydridae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hidras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algumas outras espécies que não desenvolvem nunca, a fase de medusa: os </w:t>
      </w:r>
      <w:hyperlink r:id="rId62" w:tooltip="Mach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machos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hyperlink r:id="rId63" w:tooltip="Fêmea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fêmeas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libertam os produtos sexuais na água e ali se </w:t>
      </w:r>
      <w:hyperlink r:id="rId64" w:tooltip="Conjugaçã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conjugam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dando origem aos </w:t>
      </w:r>
      <w:hyperlink r:id="rId65" w:tooltip="Zigot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zigotos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; d</w:t>
      </w:r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ovos saem </w:t>
      </w:r>
      <w:hyperlink r:id="rId66" w:tooltip="Larva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larvas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que, quando encontram um </w:t>
      </w:r>
      <w:hyperlink r:id="rId67" w:tooltip="Substrat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substrato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apropriado, se fixam e se transformam em </w:t>
      </w:r>
      <w:hyperlink r:id="rId68" w:tooltip="Pólip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pólipos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Em alguns celenterados, como os corais, a fase de pólipo é a fase definitiva.Os pólipos reproduzem-se assexuadamente formando pequenas réplicas de si mesmos por </w:t>
      </w:r>
      <w:hyperlink r:id="rId69" w:tooltip="Evaginação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evaginação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sua parede, chamadas </w:t>
      </w:r>
      <w:hyperlink r:id="rId70" w:tooltip="Gomo (zoologia)" w:history="1">
        <w:r w:rsidRPr="00A3435C">
          <w:rPr>
            <w:rFonts w:ascii="Times New Roman" w:eastAsia="Times New Roman" w:hAnsi="Times New Roman" w:cs="Times New Roman"/>
            <w:sz w:val="24"/>
            <w:szCs w:val="24"/>
            <w:lang w:val="pt-PT" w:eastAsia="pt-BR"/>
          </w:rPr>
          <w:t>gomos</w:t>
        </w:r>
      </w:hyperlink>
      <w:r w:rsidRPr="00A3435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440E08" w:rsidRDefault="00440E08" w:rsidP="003229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recifes de corais</w:t>
      </w:r>
      <w:r w:rsidRPr="00A343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proporcionam</w:t>
      </w: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ideal</w:t>
      </w:r>
      <w:r w:rsidRPr="00A343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de fauna e flora muito características.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</w:t>
      </w:r>
      <w:r w:rsidRPr="00A343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</w:t>
      </w: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condições de iluminação e transparência da água</w:t>
      </w:r>
      <w:r w:rsidRPr="00A343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recifes de corais </w:t>
      </w: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localidades de alta produtividade biológica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comunidades</w:t>
      </w:r>
      <w:r w:rsidRPr="00A343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ricas em biodiversidade</w:t>
      </w:r>
      <w:r w:rsidRPr="00A343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163D" w:rsidRDefault="00E43DC0" w:rsidP="00E43DC0">
      <w:pPr>
        <w:pStyle w:val="NormalWeb"/>
        <w:ind w:firstLine="708"/>
        <w:jc w:val="both"/>
      </w:pPr>
      <w:r>
        <w:t>Acidentes com cnidários s</w:t>
      </w:r>
      <w:r w:rsidR="00322952" w:rsidRPr="00A3435C">
        <w:t>ão comuns ao redor do mundo, incluindo acidentes graves e com registro de fatalidades em alguns mares.</w:t>
      </w:r>
      <w:r w:rsidR="00322952">
        <w:t xml:space="preserve"> </w:t>
      </w:r>
      <w:r w:rsidR="00322952" w:rsidRPr="00A3435C">
        <w:t>Todos os cnidários possuem cnidócitos e são potencialme</w:t>
      </w:r>
      <w:r w:rsidR="00322952">
        <w:t xml:space="preserve">nte perigosos para o ser humano; </w:t>
      </w:r>
      <w:r>
        <w:t>quem</w:t>
      </w:r>
      <w:r w:rsidRPr="00A3435C">
        <w:t xml:space="preserve"> tocar a medusa logo sent</w:t>
      </w:r>
      <w:r>
        <w:t xml:space="preserve">irá uma sensação de queimadura, o que </w:t>
      </w:r>
      <w:r w:rsidR="00322952">
        <w:t xml:space="preserve">pode causar </w:t>
      </w:r>
      <w:r w:rsidR="00322952" w:rsidRPr="00A3435C">
        <w:t>dor intensa, vermelhidão e inchaço da pele, alteração dos batimentos cardíacos, dificuldades na respiração, suor intenso, náusea e vômitos.</w:t>
      </w:r>
      <w:r>
        <w:t xml:space="preserve"> </w:t>
      </w:r>
      <w:r w:rsidRPr="00A3435C">
        <w:t>Em caso de acidentes, a v</w:t>
      </w:r>
      <w:r>
        <w:t>í</w:t>
      </w:r>
      <w:r w:rsidRPr="00A3435C">
        <w:t xml:space="preserve">tima deve ser retirada imediatamente da água para evitar o afogamento. Em seguida, retire os tentáculos aderidos à pele, </w:t>
      </w:r>
      <w:r>
        <w:t>aplicar</w:t>
      </w:r>
      <w:r w:rsidRPr="00A3435C">
        <w:t>, sobre as lesões</w:t>
      </w:r>
      <w:r>
        <w:t xml:space="preserve"> </w:t>
      </w:r>
      <w:r w:rsidRPr="00A3435C">
        <w:t>solução de amônia, bicarbonato de s</w:t>
      </w:r>
      <w:r>
        <w:t>ódio ou solução de ácido bórico, e</w:t>
      </w:r>
      <w:r w:rsidRPr="00A3435C">
        <w:t xml:space="preserve"> cortisona e anti-histamínicos em intoxicações graves.</w:t>
      </w:r>
      <w:bookmarkStart w:id="0" w:name="medusa"/>
      <w:bookmarkEnd w:id="0"/>
      <w:r>
        <w:t xml:space="preserve"> </w:t>
      </w:r>
      <w:r w:rsidRPr="00E43DC0">
        <w:rPr>
          <w:bCs/>
        </w:rPr>
        <w:t>A Chironex fleckeri,</w:t>
      </w:r>
      <w:r w:rsidRPr="00E43DC0">
        <w:t xml:space="preserve"> água-viva que ocorre no litoral da Austrália, </w:t>
      </w:r>
      <w:r w:rsidRPr="00E43DC0">
        <w:rPr>
          <w:rStyle w:val="Forte"/>
          <w:b w:val="0"/>
        </w:rPr>
        <w:t xml:space="preserve">nos oceanos índico e pacífico, popularmente conhecida como as vespas do mar, </w:t>
      </w:r>
      <w:r w:rsidRPr="00E43DC0">
        <w:t>pode ser letal para o ser humano.</w:t>
      </w:r>
    </w:p>
    <w:p w:rsidR="00E43DC0" w:rsidRPr="00E43DC0" w:rsidRDefault="00E43DC0" w:rsidP="00E43DC0">
      <w:pPr>
        <w:pStyle w:val="NormalWeb"/>
        <w:ind w:firstLine="708"/>
        <w:jc w:val="both"/>
      </w:pPr>
      <w:r>
        <w:t xml:space="preserve">Algumas medusas </w:t>
      </w:r>
      <w:r w:rsidRPr="00E43DC0">
        <w:t>são utilizadas na alimentação humana</w:t>
      </w:r>
      <w:r>
        <w:t xml:space="preserve">, delas </w:t>
      </w:r>
      <w:r w:rsidRPr="00E43DC0">
        <w:t>pode também extrair-se colágeno que é usado em muitas aplicações científicas, incluindo o tratamento da artrite reumatoide.</w:t>
      </w:r>
    </w:p>
    <w:sectPr w:rsidR="00E43DC0" w:rsidRPr="00E43DC0" w:rsidSect="00B23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69E7"/>
    <w:multiLevelType w:val="multilevel"/>
    <w:tmpl w:val="088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27B8"/>
    <w:rsid w:val="0008343E"/>
    <w:rsid w:val="002061E9"/>
    <w:rsid w:val="00322952"/>
    <w:rsid w:val="00440E08"/>
    <w:rsid w:val="00451FF6"/>
    <w:rsid w:val="0057163D"/>
    <w:rsid w:val="006F544E"/>
    <w:rsid w:val="00B23333"/>
    <w:rsid w:val="00D11E61"/>
    <w:rsid w:val="00E43DC0"/>
    <w:rsid w:val="00EB21F9"/>
    <w:rsid w:val="00FB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3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S%C3%A9ssil" TargetMode="External"/><Relationship Id="rId18" Type="http://schemas.openxmlformats.org/officeDocument/2006/relationships/hyperlink" Target="http://pt.wikipedia.org/wiki/C%C3%A9lula" TargetMode="External"/><Relationship Id="rId26" Type="http://schemas.openxmlformats.org/officeDocument/2006/relationships/hyperlink" Target="http://pt.wikipedia.org/wiki/Fecunda%C3%A7%C3%A3o" TargetMode="External"/><Relationship Id="rId39" Type="http://schemas.openxmlformats.org/officeDocument/2006/relationships/hyperlink" Target="http://pt.wikipedia.org/wiki/Hydridae" TargetMode="External"/><Relationship Id="rId21" Type="http://schemas.openxmlformats.org/officeDocument/2006/relationships/hyperlink" Target="http://pt.wikipedia.org/wiki/Gameta" TargetMode="External"/><Relationship Id="rId34" Type="http://schemas.openxmlformats.org/officeDocument/2006/relationships/hyperlink" Target="http://pt.wikipedia.org/wiki/G%C3%AAmula" TargetMode="External"/><Relationship Id="rId42" Type="http://schemas.openxmlformats.org/officeDocument/2006/relationships/hyperlink" Target="http://pt.wikipedia.org/wiki/Alforreca" TargetMode="External"/><Relationship Id="rId47" Type="http://schemas.openxmlformats.org/officeDocument/2006/relationships/hyperlink" Target="http://pt.wikipedia.org/wiki/Substrato" TargetMode="External"/><Relationship Id="rId50" Type="http://schemas.openxmlformats.org/officeDocument/2006/relationships/hyperlink" Target="http://pt.wikipedia.org/wiki/Medusa_%28animal%29" TargetMode="External"/><Relationship Id="rId55" Type="http://schemas.openxmlformats.org/officeDocument/2006/relationships/hyperlink" Target="http://pt.wikipedia.org/wiki/Physalia_physalis" TargetMode="External"/><Relationship Id="rId63" Type="http://schemas.openxmlformats.org/officeDocument/2006/relationships/hyperlink" Target="http://pt.wikipedia.org/wiki/F%C3%AAmea" TargetMode="External"/><Relationship Id="rId68" Type="http://schemas.openxmlformats.org/officeDocument/2006/relationships/hyperlink" Target="http://pt.wikipedia.org/wiki/P%C3%B3lipo" TargetMode="External"/><Relationship Id="rId7" Type="http://schemas.openxmlformats.org/officeDocument/2006/relationships/hyperlink" Target="http://pt.wikipedia.org/wiki/Substrato_%28ecologia%29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t.wikipedia.org/wiki/Filtra%C3%A7%C3%A3o" TargetMode="External"/><Relationship Id="rId29" Type="http://schemas.openxmlformats.org/officeDocument/2006/relationships/hyperlink" Target="http://pt.wikipedia.org/wiki/Brotamen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Animalia" TargetMode="External"/><Relationship Id="rId11" Type="http://schemas.openxmlformats.org/officeDocument/2006/relationships/hyperlink" Target="http://pt.wikipedia.org/wiki/Organismo" TargetMode="External"/><Relationship Id="rId24" Type="http://schemas.openxmlformats.org/officeDocument/2006/relationships/hyperlink" Target="http://pt.wikipedia.org/wiki/%C3%93sculo" TargetMode="External"/><Relationship Id="rId32" Type="http://schemas.openxmlformats.org/officeDocument/2006/relationships/hyperlink" Target="http://pt.wikipedia.org/wiki/Fragmenta%C3%A7%C3%A3o" TargetMode="External"/><Relationship Id="rId37" Type="http://schemas.openxmlformats.org/officeDocument/2006/relationships/hyperlink" Target="http://pt.wikipedia.org/wiki/Animalia" TargetMode="External"/><Relationship Id="rId40" Type="http://schemas.openxmlformats.org/officeDocument/2006/relationships/hyperlink" Target="http://pt.wikipedia.org/wiki/%C3%81gua_doce" TargetMode="External"/><Relationship Id="rId45" Type="http://schemas.openxmlformats.org/officeDocument/2006/relationships/hyperlink" Target="http://pt.wikipedia.org/wiki/An%C3%A9mona-do-mar" TargetMode="External"/><Relationship Id="rId53" Type="http://schemas.openxmlformats.org/officeDocument/2006/relationships/hyperlink" Target="http://pt.wikipedia.org/wiki/Simetria_radial" TargetMode="External"/><Relationship Id="rId58" Type="http://schemas.openxmlformats.org/officeDocument/2006/relationships/hyperlink" Target="http://pt.wikipedia.org/wiki/Anthozoa" TargetMode="External"/><Relationship Id="rId66" Type="http://schemas.openxmlformats.org/officeDocument/2006/relationships/hyperlink" Target="http://pt.wikipedia.org/wiki/Larva" TargetMode="External"/><Relationship Id="rId5" Type="http://schemas.openxmlformats.org/officeDocument/2006/relationships/hyperlink" Target="http://pt.wikipedia.org/wiki/Filo_%28biologia%29" TargetMode="External"/><Relationship Id="rId15" Type="http://schemas.openxmlformats.org/officeDocument/2006/relationships/hyperlink" Target="http://pt.wikipedia.org/wiki/Alimenta%C3%A7%C3%A3o" TargetMode="External"/><Relationship Id="rId23" Type="http://schemas.openxmlformats.org/officeDocument/2006/relationships/hyperlink" Target="http://pt.wikipedia.org/wiki/Espermatoz%C3%B3ide" TargetMode="External"/><Relationship Id="rId28" Type="http://schemas.openxmlformats.org/officeDocument/2006/relationships/hyperlink" Target="http://pt.wikipedia.org/wiki/Zigoto" TargetMode="External"/><Relationship Id="rId36" Type="http://schemas.openxmlformats.org/officeDocument/2006/relationships/hyperlink" Target="http://pt.wikipedia.org/wiki/AZT" TargetMode="External"/><Relationship Id="rId49" Type="http://schemas.openxmlformats.org/officeDocument/2006/relationships/hyperlink" Target="http://pt.wikipedia.org/wiki/Tent%C3%A1culo" TargetMode="External"/><Relationship Id="rId57" Type="http://schemas.openxmlformats.org/officeDocument/2006/relationships/hyperlink" Target="http://pt.wikipedia.org/wiki/Medusa_%28animal%29" TargetMode="External"/><Relationship Id="rId61" Type="http://schemas.openxmlformats.org/officeDocument/2006/relationships/hyperlink" Target="http://pt.wikipedia.org/wiki/Hydridae" TargetMode="External"/><Relationship Id="rId10" Type="http://schemas.openxmlformats.org/officeDocument/2006/relationships/hyperlink" Target="http://pt.wikipedia.org/wiki/Oxig%C3%AAnio" TargetMode="External"/><Relationship Id="rId19" Type="http://schemas.openxmlformats.org/officeDocument/2006/relationships/hyperlink" Target="http://pt.wikipedia.org/wiki/Reprodu%C3%A7%C3%A3o_sexuada" TargetMode="External"/><Relationship Id="rId31" Type="http://schemas.openxmlformats.org/officeDocument/2006/relationships/hyperlink" Target="http://pt.wikipedia.org/wiki/Esponja" TargetMode="External"/><Relationship Id="rId44" Type="http://schemas.openxmlformats.org/officeDocument/2006/relationships/hyperlink" Target="http://pt.wikipedia.org/wiki/Coral" TargetMode="External"/><Relationship Id="rId52" Type="http://schemas.openxmlformats.org/officeDocument/2006/relationships/hyperlink" Target="http://pt.wikipedia.org/wiki/Protost%C3%B4mio" TargetMode="External"/><Relationship Id="rId60" Type="http://schemas.openxmlformats.org/officeDocument/2006/relationships/hyperlink" Target="http://pt.wikipedia.org/wiki/An%C3%AAmona-do-mar" TargetMode="External"/><Relationship Id="rId65" Type="http://schemas.openxmlformats.org/officeDocument/2006/relationships/hyperlink" Target="http://pt.wikipedia.org/wiki/Zig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%C3%93stio" TargetMode="External"/><Relationship Id="rId14" Type="http://schemas.openxmlformats.org/officeDocument/2006/relationships/hyperlink" Target="http://pt.wikipedia.org/wiki/Biologia_marinha" TargetMode="External"/><Relationship Id="rId22" Type="http://schemas.openxmlformats.org/officeDocument/2006/relationships/hyperlink" Target="http://pt.wikipedia.org/wiki/Gon%C3%B3cito" TargetMode="External"/><Relationship Id="rId27" Type="http://schemas.openxmlformats.org/officeDocument/2006/relationships/hyperlink" Target="http://pt.wikipedia.org/wiki/Fertiliza%C3%A7%C3%A3o" TargetMode="External"/><Relationship Id="rId30" Type="http://schemas.openxmlformats.org/officeDocument/2006/relationships/hyperlink" Target="http://pt.wikipedia.org/wiki/Broto" TargetMode="External"/><Relationship Id="rId35" Type="http://schemas.openxmlformats.org/officeDocument/2006/relationships/hyperlink" Target="http://pt.wikipedia.org/wiki/Resist%C3%AAncia" TargetMode="External"/><Relationship Id="rId43" Type="http://schemas.openxmlformats.org/officeDocument/2006/relationships/hyperlink" Target="http://pt.wikipedia.org/wiki/Oceano" TargetMode="External"/><Relationship Id="rId48" Type="http://schemas.openxmlformats.org/officeDocument/2006/relationships/hyperlink" Target="http://pt.wikipedia.org/wiki/Cambalhota" TargetMode="External"/><Relationship Id="rId56" Type="http://schemas.openxmlformats.org/officeDocument/2006/relationships/hyperlink" Target="http://pt.wikipedia.org/wiki/Coral" TargetMode="External"/><Relationship Id="rId64" Type="http://schemas.openxmlformats.org/officeDocument/2006/relationships/hyperlink" Target="http://pt.wikipedia.org/wiki/Conjuga%C3%A7%C3%A3o" TargetMode="External"/><Relationship Id="rId69" Type="http://schemas.openxmlformats.org/officeDocument/2006/relationships/hyperlink" Target="http://pt.wikipedia.org/wiki/Evagina%C3%A7%C3%A3o" TargetMode="External"/><Relationship Id="rId8" Type="http://schemas.openxmlformats.org/officeDocument/2006/relationships/hyperlink" Target="http://pt.wikipedia.org/wiki/%C3%93sculo" TargetMode="External"/><Relationship Id="rId51" Type="http://schemas.openxmlformats.org/officeDocument/2006/relationships/hyperlink" Target="http://pt.wikipedia.org/wiki/Dibl%C3%A1stico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t.wikipedia.org/wiki/Tecido" TargetMode="External"/><Relationship Id="rId17" Type="http://schemas.openxmlformats.org/officeDocument/2006/relationships/hyperlink" Target="http://pt.wikipedia.org/wiki/Alimento" TargetMode="External"/><Relationship Id="rId25" Type="http://schemas.openxmlformats.org/officeDocument/2006/relationships/hyperlink" Target="http://pt.wikipedia.org/wiki/%C3%93vulo" TargetMode="External"/><Relationship Id="rId33" Type="http://schemas.openxmlformats.org/officeDocument/2006/relationships/hyperlink" Target="http://pt.wikipedia.org/wiki/Regenera%C3%A7%C3%A3o" TargetMode="External"/><Relationship Id="rId38" Type="http://schemas.openxmlformats.org/officeDocument/2006/relationships/hyperlink" Target="http://pt.wikipedia.org/wiki/Aqu%C3%A1tico" TargetMode="External"/><Relationship Id="rId46" Type="http://schemas.openxmlformats.org/officeDocument/2006/relationships/hyperlink" Target="http://pt.wikipedia.org/wiki/P%C3%B3lipo" TargetMode="External"/><Relationship Id="rId59" Type="http://schemas.openxmlformats.org/officeDocument/2006/relationships/hyperlink" Target="http://pt.wikipedia.org/wiki/Coral" TargetMode="External"/><Relationship Id="rId67" Type="http://schemas.openxmlformats.org/officeDocument/2006/relationships/hyperlink" Target="http://pt.wikipedia.org/wiki/Substrato" TargetMode="External"/><Relationship Id="rId20" Type="http://schemas.openxmlformats.org/officeDocument/2006/relationships/hyperlink" Target="http://pt.wikipedia.org/wiki/Reprodu%C3%A7%C3%A3o_assexuada" TargetMode="External"/><Relationship Id="rId41" Type="http://schemas.openxmlformats.org/officeDocument/2006/relationships/hyperlink" Target="http://pt.wikipedia.org/wiki/Medusa_%28animal%29" TargetMode="External"/><Relationship Id="rId54" Type="http://schemas.openxmlformats.org/officeDocument/2006/relationships/hyperlink" Target="http://pt.wikipedia.org/wiki/Col%C3%B3nia_%28biologia%29" TargetMode="External"/><Relationship Id="rId62" Type="http://schemas.openxmlformats.org/officeDocument/2006/relationships/hyperlink" Target="http://pt.wikipedia.org/wiki/Macho" TargetMode="External"/><Relationship Id="rId70" Type="http://schemas.openxmlformats.org/officeDocument/2006/relationships/hyperlink" Target="http://pt.wikipedia.org/wiki/Gomo_%28zoologia%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1723</Words>
  <Characters>9306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2434522</cp:lastModifiedBy>
  <cp:revision>2</cp:revision>
  <dcterms:created xsi:type="dcterms:W3CDTF">2013-03-26T14:08:00Z</dcterms:created>
  <dcterms:modified xsi:type="dcterms:W3CDTF">2013-03-26T14:08:00Z</dcterms:modified>
</cp:coreProperties>
</file>