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DD5" w:rsidRDefault="00C17DD5" w:rsidP="00C17DD5">
      <w:pPr>
        <w:spacing w:after="0" w:line="240" w:lineRule="auto"/>
        <w:ind w:left="-284" w:right="-284"/>
        <w:rPr>
          <w:rFonts w:ascii="Arial" w:hAnsi="Arial" w:cs="Arial"/>
          <w:b/>
          <w:smallCaps/>
        </w:rPr>
      </w:pPr>
      <w:r>
        <w:rPr>
          <w:noProof/>
          <w:lang w:eastAsia="pt-B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78180" cy="1028700"/>
            <wp:effectExtent l="19050" t="0" r="7620" b="0"/>
            <wp:wrapSquare wrapText="bothSides"/>
            <wp:docPr id="1" name="Imagem 3" descr="Logo_IFRN_-_Campus_Central_Nata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Logo_IFRN_-_Campus_Central_Natal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361" r="68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mallCaps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mallCaps/>
        </w:rPr>
        <w:t>RN</w:t>
      </w:r>
      <w:proofErr w:type="gramEnd"/>
    </w:p>
    <w:p w:rsidR="00C17DD5" w:rsidRDefault="00C17DD5" w:rsidP="00C17DD5">
      <w:pPr>
        <w:spacing w:after="0" w:line="240" w:lineRule="auto"/>
        <w:ind w:left="-284" w:right="-284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Diretoria de Educação e Ciência – DIAC</w:t>
      </w:r>
    </w:p>
    <w:p w:rsidR="00C17DD5" w:rsidRDefault="00C17DD5" w:rsidP="00C17DD5">
      <w:pPr>
        <w:spacing w:after="0" w:line="240" w:lineRule="auto"/>
        <w:ind w:left="-284" w:right="-284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Disciplina: Língua Portuguesa</w:t>
      </w:r>
    </w:p>
    <w:p w:rsidR="00C17DD5" w:rsidRDefault="00C17DD5" w:rsidP="00C17DD5">
      <w:pPr>
        <w:spacing w:after="0" w:line="240" w:lineRule="auto"/>
        <w:ind w:left="-284" w:right="-284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Curso: Tecnologia em Redes de Computad</w:t>
      </w:r>
      <w:r>
        <w:rPr>
          <w:rFonts w:ascii="Arial" w:hAnsi="Arial" w:cs="Arial"/>
          <w:b/>
          <w:smallCaps/>
        </w:rPr>
        <w:t>o</w:t>
      </w:r>
      <w:r>
        <w:rPr>
          <w:rFonts w:ascii="Arial" w:hAnsi="Arial" w:cs="Arial"/>
          <w:b/>
          <w:smallCaps/>
        </w:rPr>
        <w:t>res</w:t>
      </w:r>
    </w:p>
    <w:p w:rsidR="00C17DD5" w:rsidRDefault="00C17DD5" w:rsidP="00C17DD5">
      <w:pPr>
        <w:spacing w:after="0" w:line="240" w:lineRule="auto"/>
        <w:ind w:left="-284" w:right="-284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Turma: 20121.1.01415.1V</w:t>
      </w:r>
    </w:p>
    <w:p w:rsidR="00C17DD5" w:rsidRDefault="00C17DD5" w:rsidP="00C17DD5">
      <w:pPr>
        <w:spacing w:after="0" w:line="240" w:lineRule="auto"/>
        <w:ind w:left="-284" w:right="-284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Ano letivo: 2012.1  – Carga-horária: 6</w:t>
      </w:r>
      <w:r w:rsidR="00AE3D10">
        <w:rPr>
          <w:rFonts w:ascii="Arial" w:hAnsi="Arial" w:cs="Arial"/>
          <w:b/>
          <w:smallCaps/>
        </w:rPr>
        <w:t>0</w:t>
      </w:r>
      <w:r>
        <w:rPr>
          <w:rFonts w:ascii="Arial" w:hAnsi="Arial" w:cs="Arial"/>
          <w:b/>
          <w:smallCaps/>
        </w:rPr>
        <w:t>h/a</w:t>
      </w:r>
    </w:p>
    <w:p w:rsidR="00C17DD5" w:rsidRPr="006C234E" w:rsidRDefault="00C17DD5" w:rsidP="00C17DD5">
      <w:pPr>
        <w:spacing w:after="0" w:line="240" w:lineRule="auto"/>
        <w:ind w:left="1276" w:right="-284"/>
        <w:rPr>
          <w:rFonts w:ascii="Arial" w:hAnsi="Arial" w:cs="Arial"/>
          <w:b/>
        </w:rPr>
      </w:pPr>
      <w:r>
        <w:rPr>
          <w:rFonts w:ascii="Arial" w:hAnsi="Arial" w:cs="Arial"/>
          <w:b/>
          <w:smallCaps/>
        </w:rPr>
        <w:t>Prof. Dr. Florêncio Caldas de Oliveira</w:t>
      </w:r>
    </w:p>
    <w:p w:rsidR="00E858E6" w:rsidRDefault="00E858E6" w:rsidP="00D52F20">
      <w:pPr>
        <w:pStyle w:val="SemEspaamento"/>
        <w:rPr>
          <w:b/>
          <w:smallCaps/>
          <w:sz w:val="22"/>
          <w:szCs w:val="22"/>
        </w:rPr>
      </w:pPr>
    </w:p>
    <w:p w:rsidR="009000B2" w:rsidRPr="009000B2" w:rsidRDefault="009000B2" w:rsidP="00D52F20">
      <w:pPr>
        <w:pStyle w:val="SemEspaamento"/>
        <w:rPr>
          <w:b/>
          <w:smallCaps/>
          <w:sz w:val="22"/>
          <w:szCs w:val="22"/>
        </w:rPr>
      </w:pPr>
    </w:p>
    <w:p w:rsidR="00E858E6" w:rsidRPr="009000B2" w:rsidRDefault="00E858E6" w:rsidP="00E858E6">
      <w:pPr>
        <w:pStyle w:val="SemEspaamento"/>
        <w:jc w:val="center"/>
        <w:rPr>
          <w:b/>
          <w:smallCaps/>
          <w:sz w:val="32"/>
          <w:szCs w:val="32"/>
        </w:rPr>
      </w:pPr>
      <w:proofErr w:type="gramStart"/>
      <w:r w:rsidRPr="009000B2">
        <w:rPr>
          <w:b/>
          <w:smallCaps/>
          <w:sz w:val="32"/>
          <w:szCs w:val="32"/>
        </w:rPr>
        <w:t>exercício</w:t>
      </w:r>
      <w:proofErr w:type="gramEnd"/>
      <w:r w:rsidRPr="009000B2">
        <w:rPr>
          <w:b/>
          <w:smallCaps/>
          <w:sz w:val="32"/>
          <w:szCs w:val="32"/>
        </w:rPr>
        <w:t xml:space="preserve"> sobre sequência explicativa</w:t>
      </w:r>
      <w:r w:rsidR="0034454F">
        <w:rPr>
          <w:b/>
          <w:smallCaps/>
          <w:sz w:val="32"/>
          <w:szCs w:val="32"/>
        </w:rPr>
        <w:t xml:space="preserve"> / expositiva</w:t>
      </w:r>
    </w:p>
    <w:p w:rsidR="008C0D1B" w:rsidRPr="009000B2" w:rsidRDefault="008C0D1B" w:rsidP="00E858E6">
      <w:pPr>
        <w:pStyle w:val="SemEspaamento"/>
        <w:jc w:val="center"/>
        <w:rPr>
          <w:b/>
          <w:smallCaps/>
          <w:sz w:val="28"/>
          <w:szCs w:val="28"/>
        </w:rPr>
      </w:pPr>
    </w:p>
    <w:p w:rsidR="008C0D1B" w:rsidRPr="009000B2" w:rsidRDefault="008C0D1B" w:rsidP="008C0D1B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9000B2">
        <w:rPr>
          <w:rFonts w:ascii="Times New Roman" w:hAnsi="Times New Roman" w:cs="Times New Roman"/>
        </w:rPr>
        <w:t>Determine,</w:t>
      </w:r>
      <w:proofErr w:type="gramEnd"/>
      <w:r w:rsidRPr="009000B2">
        <w:rPr>
          <w:rFonts w:ascii="Times New Roman" w:hAnsi="Times New Roman" w:cs="Times New Roman"/>
        </w:rPr>
        <w:t xml:space="preserve"> se houver, as quatro partes que compõem a sequência explicativa:</w:t>
      </w:r>
    </w:p>
    <w:p w:rsidR="008C0D1B" w:rsidRPr="009000B2" w:rsidRDefault="008C0D1B" w:rsidP="008C0D1B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9000B2">
        <w:rPr>
          <w:rFonts w:ascii="Times New Roman" w:hAnsi="Times New Roman" w:cs="Times New Roman"/>
        </w:rPr>
        <w:t>A esquematização inicial;</w:t>
      </w:r>
    </w:p>
    <w:p w:rsidR="008C0D1B" w:rsidRPr="009000B2" w:rsidRDefault="008C0D1B" w:rsidP="008C0D1B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9000B2">
        <w:rPr>
          <w:rFonts w:ascii="Times New Roman" w:hAnsi="Times New Roman" w:cs="Times New Roman"/>
        </w:rPr>
        <w:t>O problema;</w:t>
      </w:r>
    </w:p>
    <w:p w:rsidR="008C0D1B" w:rsidRPr="009000B2" w:rsidRDefault="008C0D1B" w:rsidP="008C0D1B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9000B2">
        <w:rPr>
          <w:rFonts w:ascii="Times New Roman" w:hAnsi="Times New Roman" w:cs="Times New Roman"/>
        </w:rPr>
        <w:t>A explicação;</w:t>
      </w:r>
    </w:p>
    <w:p w:rsidR="008C0D1B" w:rsidRPr="009000B2" w:rsidRDefault="008C0D1B" w:rsidP="008C0D1B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9000B2">
        <w:rPr>
          <w:rFonts w:ascii="Times New Roman" w:hAnsi="Times New Roman" w:cs="Times New Roman"/>
        </w:rPr>
        <w:t>A conclusão/avaliação.</w:t>
      </w:r>
    </w:p>
    <w:p w:rsidR="008C0D1B" w:rsidRPr="009000B2" w:rsidRDefault="008C0D1B" w:rsidP="008C0D1B">
      <w:pPr>
        <w:pStyle w:val="PargrafodaLista"/>
        <w:shd w:val="clear" w:color="auto" w:fill="FFFFFF"/>
        <w:spacing w:after="0" w:line="240" w:lineRule="auto"/>
        <w:ind w:left="644"/>
        <w:jc w:val="both"/>
        <w:rPr>
          <w:rFonts w:ascii="Times New Roman" w:hAnsi="Times New Roman" w:cs="Times New Roman"/>
        </w:rPr>
      </w:pPr>
    </w:p>
    <w:p w:rsidR="008C0D1B" w:rsidRPr="009000B2" w:rsidRDefault="008C0D1B" w:rsidP="008C0D1B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000B2">
        <w:rPr>
          <w:rFonts w:ascii="Times New Roman" w:hAnsi="Times New Roman" w:cs="Times New Roman"/>
        </w:rPr>
        <w:t>É possível identificar outra(s) sequência(s) presente(s) nos textos? Em caso positivo, dete</w:t>
      </w:r>
      <w:r w:rsidRPr="009000B2">
        <w:rPr>
          <w:rFonts w:ascii="Times New Roman" w:hAnsi="Times New Roman" w:cs="Times New Roman"/>
        </w:rPr>
        <w:t>r</w:t>
      </w:r>
      <w:r w:rsidRPr="009000B2">
        <w:rPr>
          <w:rFonts w:ascii="Times New Roman" w:hAnsi="Times New Roman" w:cs="Times New Roman"/>
        </w:rPr>
        <w:t>mine-as.</w:t>
      </w:r>
    </w:p>
    <w:p w:rsidR="008C0D1B" w:rsidRPr="009000B2" w:rsidRDefault="008C0D1B" w:rsidP="008C0D1B">
      <w:pPr>
        <w:pStyle w:val="SemEspaamento"/>
        <w:rPr>
          <w:b/>
          <w:smallCaps/>
          <w:sz w:val="22"/>
          <w:szCs w:val="22"/>
        </w:rPr>
      </w:pPr>
    </w:p>
    <w:p w:rsidR="00E858E6" w:rsidRPr="0034454F" w:rsidRDefault="008C0D1B" w:rsidP="0034454F">
      <w:pPr>
        <w:pStyle w:val="SemEspaamento"/>
        <w:rPr>
          <w:rStyle w:val="Forte"/>
          <w:bCs w:val="0"/>
          <w:smallCaps/>
          <w:sz w:val="22"/>
          <w:szCs w:val="22"/>
        </w:rPr>
      </w:pPr>
      <w:r w:rsidRPr="009000B2">
        <w:rPr>
          <w:b/>
          <w:smallCaps/>
          <w:sz w:val="22"/>
          <w:szCs w:val="22"/>
        </w:rPr>
        <w:t>TEXTO 1</w:t>
      </w:r>
    </w:p>
    <w:p w:rsidR="008C0D1B" w:rsidRPr="009000B2" w:rsidRDefault="008C0D1B" w:rsidP="00E858E6">
      <w:pPr>
        <w:shd w:val="clear" w:color="auto" w:fill="FFFFFF"/>
        <w:spacing w:after="0" w:line="240" w:lineRule="auto"/>
        <w:jc w:val="both"/>
        <w:rPr>
          <w:rStyle w:val="Forte"/>
          <w:rFonts w:ascii="Times New Roman" w:hAnsi="Times New Roman" w:cs="Times New Roman"/>
        </w:rPr>
      </w:pPr>
    </w:p>
    <w:p w:rsidR="008C0D1B" w:rsidRPr="009E56E9" w:rsidRDefault="008C0D1B" w:rsidP="0034454F">
      <w:pPr>
        <w:pStyle w:val="Ttulo1"/>
        <w:spacing w:before="0" w:beforeAutospacing="0" w:after="0" w:afterAutospacing="0"/>
        <w:rPr>
          <w:color w:val="000000"/>
          <w:sz w:val="24"/>
          <w:szCs w:val="24"/>
        </w:rPr>
      </w:pPr>
      <w:r w:rsidRPr="009E56E9">
        <w:rPr>
          <w:color w:val="000000"/>
          <w:sz w:val="24"/>
          <w:szCs w:val="24"/>
        </w:rPr>
        <w:t>Por que as lésbicas são chamadas de sapatões e os gays, de veados?</w:t>
      </w:r>
    </w:p>
    <w:p w:rsidR="008C0D1B" w:rsidRPr="00C17DD5" w:rsidRDefault="008C0D1B" w:rsidP="00C17DD5">
      <w:pPr>
        <w:pStyle w:val="Ttulo6"/>
        <w:spacing w:before="0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proofErr w:type="gramStart"/>
      <w:r w:rsidRPr="00C17DD5">
        <w:rPr>
          <w:rFonts w:ascii="Times New Roman" w:hAnsi="Times New Roman" w:cs="Times New Roman"/>
          <w:b/>
          <w:bCs/>
          <w:color w:val="000000"/>
          <w:sz w:val="18"/>
          <w:szCs w:val="18"/>
        </w:rPr>
        <w:t>por</w:t>
      </w:r>
      <w:proofErr w:type="gramEnd"/>
      <w:r w:rsidRPr="00C17DD5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Artur </w:t>
      </w:r>
      <w:proofErr w:type="spellStart"/>
      <w:r w:rsidRPr="00C17DD5">
        <w:rPr>
          <w:rFonts w:ascii="Times New Roman" w:hAnsi="Times New Roman" w:cs="Times New Roman"/>
          <w:b/>
          <w:bCs/>
          <w:color w:val="000000"/>
          <w:sz w:val="18"/>
          <w:szCs w:val="18"/>
        </w:rPr>
        <w:t>Louback</w:t>
      </w:r>
      <w:proofErr w:type="spellEnd"/>
      <w:r w:rsidRPr="00C17DD5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Lopes</w:t>
      </w:r>
    </w:p>
    <w:p w:rsidR="008C0D1B" w:rsidRPr="00C17DD5" w:rsidRDefault="008C0D1B" w:rsidP="00C17DD5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8C0D1B" w:rsidRPr="00C17DD5" w:rsidRDefault="008C0D1B" w:rsidP="00A16084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C17DD5">
        <w:rPr>
          <w:color w:val="000000"/>
          <w:sz w:val="20"/>
          <w:szCs w:val="20"/>
        </w:rPr>
        <w:t>A relação dos termos "veado" (ou "</w:t>
      </w:r>
      <w:proofErr w:type="spellStart"/>
      <w:r w:rsidRPr="00C17DD5">
        <w:rPr>
          <w:color w:val="000000"/>
          <w:sz w:val="20"/>
          <w:szCs w:val="20"/>
        </w:rPr>
        <w:t>viado</w:t>
      </w:r>
      <w:proofErr w:type="spellEnd"/>
      <w:r w:rsidRPr="00C17DD5">
        <w:rPr>
          <w:color w:val="000000"/>
          <w:sz w:val="20"/>
          <w:szCs w:val="20"/>
        </w:rPr>
        <w:t>", como se costuma falar) e "sapatão" com o homossexu</w:t>
      </w:r>
      <w:r w:rsidRPr="00C17DD5">
        <w:rPr>
          <w:color w:val="000000"/>
          <w:sz w:val="20"/>
          <w:szCs w:val="20"/>
        </w:rPr>
        <w:t>a</w:t>
      </w:r>
      <w:r w:rsidRPr="00C17DD5">
        <w:rPr>
          <w:color w:val="000000"/>
          <w:sz w:val="20"/>
          <w:szCs w:val="20"/>
        </w:rPr>
        <w:t xml:space="preserve">lismo é bem literal mesmo. </w:t>
      </w:r>
      <w:r w:rsidR="009000B2" w:rsidRPr="00C17DD5">
        <w:rPr>
          <w:color w:val="000000"/>
          <w:sz w:val="20"/>
          <w:szCs w:val="20"/>
        </w:rPr>
        <w:t xml:space="preserve"> </w:t>
      </w:r>
      <w:r w:rsidRPr="00C17DD5">
        <w:rPr>
          <w:color w:val="000000"/>
          <w:sz w:val="20"/>
          <w:szCs w:val="20"/>
        </w:rPr>
        <w:t>"Sapatão", como já se pode imaginar, faz referência a pés grandes, uma c</w:t>
      </w:r>
      <w:r w:rsidRPr="00C17DD5">
        <w:rPr>
          <w:color w:val="000000"/>
          <w:sz w:val="20"/>
          <w:szCs w:val="20"/>
        </w:rPr>
        <w:t>a</w:t>
      </w:r>
      <w:r w:rsidRPr="00C17DD5">
        <w:rPr>
          <w:color w:val="000000"/>
          <w:sz w:val="20"/>
          <w:szCs w:val="20"/>
        </w:rPr>
        <w:t xml:space="preserve">racterística masculina. </w:t>
      </w:r>
      <w:r w:rsidR="009000B2" w:rsidRPr="00C17DD5">
        <w:rPr>
          <w:color w:val="000000"/>
          <w:sz w:val="20"/>
          <w:szCs w:val="20"/>
        </w:rPr>
        <w:t xml:space="preserve"> </w:t>
      </w:r>
      <w:r w:rsidRPr="00C17DD5">
        <w:rPr>
          <w:color w:val="000000"/>
          <w:sz w:val="20"/>
          <w:szCs w:val="20"/>
        </w:rPr>
        <w:t>Segundo o etimol</w:t>
      </w:r>
      <w:r w:rsidRPr="00C17DD5">
        <w:rPr>
          <w:color w:val="000000"/>
          <w:sz w:val="20"/>
          <w:szCs w:val="20"/>
        </w:rPr>
        <w:t>o</w:t>
      </w:r>
      <w:r w:rsidRPr="00C17DD5">
        <w:rPr>
          <w:color w:val="000000"/>
          <w:sz w:val="20"/>
          <w:szCs w:val="20"/>
        </w:rPr>
        <w:t xml:space="preserve">gista Reinaldo Pimenta, no livro </w:t>
      </w:r>
      <w:r w:rsidR="009000B2" w:rsidRPr="00C17DD5">
        <w:rPr>
          <w:color w:val="000000"/>
          <w:sz w:val="20"/>
          <w:szCs w:val="20"/>
        </w:rPr>
        <w:t>“</w:t>
      </w:r>
      <w:r w:rsidRPr="00C17DD5">
        <w:rPr>
          <w:color w:val="000000"/>
          <w:sz w:val="20"/>
          <w:szCs w:val="20"/>
        </w:rPr>
        <w:t>Casa da Mãe Joana 2</w:t>
      </w:r>
      <w:r w:rsidR="009000B2" w:rsidRPr="00C17DD5">
        <w:rPr>
          <w:color w:val="000000"/>
          <w:sz w:val="20"/>
          <w:szCs w:val="20"/>
        </w:rPr>
        <w:t>”</w:t>
      </w:r>
      <w:r w:rsidRPr="00C17DD5">
        <w:rPr>
          <w:color w:val="000000"/>
          <w:sz w:val="20"/>
          <w:szCs w:val="20"/>
        </w:rPr>
        <w:t>, o termo "surgiu na década de 1970, quando as mulheres com o</w:t>
      </w:r>
      <w:r w:rsidRPr="00C17DD5">
        <w:rPr>
          <w:color w:val="000000"/>
          <w:sz w:val="20"/>
          <w:szCs w:val="20"/>
        </w:rPr>
        <w:t>p</w:t>
      </w:r>
      <w:r w:rsidRPr="00C17DD5">
        <w:rPr>
          <w:color w:val="000000"/>
          <w:sz w:val="20"/>
          <w:szCs w:val="20"/>
        </w:rPr>
        <w:t xml:space="preserve">ção sexual alternativa tinham predileção por usar um tipo de calçado mais caracteristicamente masculino". </w:t>
      </w:r>
      <w:r w:rsidR="009000B2" w:rsidRPr="00C17DD5">
        <w:rPr>
          <w:color w:val="000000"/>
          <w:sz w:val="20"/>
          <w:szCs w:val="20"/>
        </w:rPr>
        <w:t xml:space="preserve"> </w:t>
      </w:r>
      <w:r w:rsidRPr="00C17DD5">
        <w:rPr>
          <w:color w:val="000000"/>
          <w:sz w:val="20"/>
          <w:szCs w:val="20"/>
        </w:rPr>
        <w:t>Outro etimologista,</w:t>
      </w:r>
      <w:r w:rsidR="009000B2" w:rsidRPr="00C17DD5">
        <w:rPr>
          <w:color w:val="000000"/>
          <w:sz w:val="20"/>
          <w:szCs w:val="20"/>
        </w:rPr>
        <w:t xml:space="preserve"> </w:t>
      </w:r>
      <w:proofErr w:type="spellStart"/>
      <w:r w:rsidRPr="00C17DD5">
        <w:rPr>
          <w:color w:val="000000"/>
          <w:sz w:val="20"/>
          <w:szCs w:val="20"/>
        </w:rPr>
        <w:t>Deonísio</w:t>
      </w:r>
      <w:proofErr w:type="spellEnd"/>
      <w:r w:rsidRPr="00C17DD5">
        <w:rPr>
          <w:color w:val="000000"/>
          <w:sz w:val="20"/>
          <w:szCs w:val="20"/>
        </w:rPr>
        <w:t xml:space="preserve"> da Silva, autor de </w:t>
      </w:r>
      <w:r w:rsidR="009000B2" w:rsidRPr="00C17DD5">
        <w:rPr>
          <w:color w:val="000000"/>
          <w:sz w:val="20"/>
          <w:szCs w:val="20"/>
        </w:rPr>
        <w:t>“</w:t>
      </w:r>
      <w:r w:rsidRPr="00C17DD5">
        <w:rPr>
          <w:color w:val="000000"/>
          <w:sz w:val="20"/>
          <w:szCs w:val="20"/>
        </w:rPr>
        <w:t>De Onde Vêm as Pal</w:t>
      </w:r>
      <w:r w:rsidRPr="00C17DD5">
        <w:rPr>
          <w:color w:val="000000"/>
          <w:sz w:val="20"/>
          <w:szCs w:val="20"/>
        </w:rPr>
        <w:t>a</w:t>
      </w:r>
      <w:r w:rsidRPr="00C17DD5">
        <w:rPr>
          <w:color w:val="000000"/>
          <w:sz w:val="20"/>
          <w:szCs w:val="20"/>
        </w:rPr>
        <w:t>vras</w:t>
      </w:r>
      <w:r w:rsidR="009000B2" w:rsidRPr="00C17DD5">
        <w:rPr>
          <w:color w:val="000000"/>
          <w:sz w:val="20"/>
          <w:szCs w:val="20"/>
        </w:rPr>
        <w:t>”</w:t>
      </w:r>
      <w:r w:rsidRPr="00C17DD5">
        <w:rPr>
          <w:color w:val="000000"/>
          <w:sz w:val="20"/>
          <w:szCs w:val="20"/>
        </w:rPr>
        <w:t xml:space="preserve">, vai um pouquinho além: "Em casais de lésbicas, as mulheres que faziam </w:t>
      </w:r>
      <w:proofErr w:type="gramStart"/>
      <w:r w:rsidRPr="00C17DD5">
        <w:rPr>
          <w:color w:val="000000"/>
          <w:sz w:val="20"/>
          <w:szCs w:val="20"/>
        </w:rPr>
        <w:t>as</w:t>
      </w:r>
      <w:proofErr w:type="gramEnd"/>
      <w:r w:rsidRPr="00C17DD5">
        <w:rPr>
          <w:color w:val="000000"/>
          <w:sz w:val="20"/>
          <w:szCs w:val="20"/>
        </w:rPr>
        <w:t xml:space="preserve"> vezes de marido assimilaram o pr</w:t>
      </w:r>
      <w:r w:rsidRPr="00C17DD5">
        <w:rPr>
          <w:color w:val="000000"/>
          <w:sz w:val="20"/>
          <w:szCs w:val="20"/>
        </w:rPr>
        <w:t>e</w:t>
      </w:r>
      <w:r w:rsidRPr="00C17DD5">
        <w:rPr>
          <w:color w:val="000000"/>
          <w:sz w:val="20"/>
          <w:szCs w:val="20"/>
        </w:rPr>
        <w:t xml:space="preserve">conceito, fazendo questão de usar sapatos grandes. </w:t>
      </w:r>
      <w:r w:rsidR="009000B2" w:rsidRPr="00C17DD5">
        <w:rPr>
          <w:color w:val="000000"/>
          <w:sz w:val="20"/>
          <w:szCs w:val="20"/>
        </w:rPr>
        <w:t xml:space="preserve"> </w:t>
      </w:r>
      <w:r w:rsidRPr="00C17DD5">
        <w:rPr>
          <w:color w:val="000000"/>
          <w:sz w:val="20"/>
          <w:szCs w:val="20"/>
        </w:rPr>
        <w:t>Já as que faziam as vezes da esposinha eram em geral menores, mais esbeltas e usavam sapatos menores.</w:t>
      </w:r>
      <w:r w:rsidR="009000B2" w:rsidRPr="00C17DD5">
        <w:rPr>
          <w:color w:val="000000"/>
          <w:sz w:val="20"/>
          <w:szCs w:val="20"/>
        </w:rPr>
        <w:t xml:space="preserve"> </w:t>
      </w:r>
      <w:r w:rsidRPr="00C17DD5">
        <w:rPr>
          <w:color w:val="000000"/>
          <w:sz w:val="20"/>
          <w:szCs w:val="20"/>
        </w:rPr>
        <w:t xml:space="preserve"> Logo, foram caricaturadas como sapatão e sapatinha". </w:t>
      </w:r>
      <w:r w:rsidR="009000B2" w:rsidRPr="00C17DD5">
        <w:rPr>
          <w:color w:val="000000"/>
          <w:sz w:val="20"/>
          <w:szCs w:val="20"/>
        </w:rPr>
        <w:t xml:space="preserve"> </w:t>
      </w:r>
      <w:r w:rsidRPr="00C17DD5">
        <w:rPr>
          <w:color w:val="000000"/>
          <w:sz w:val="20"/>
          <w:szCs w:val="20"/>
        </w:rPr>
        <w:t>Já "ve</w:t>
      </w:r>
      <w:r w:rsidRPr="00C17DD5">
        <w:rPr>
          <w:color w:val="000000"/>
          <w:sz w:val="20"/>
          <w:szCs w:val="20"/>
        </w:rPr>
        <w:t>a</w:t>
      </w:r>
      <w:r w:rsidRPr="00C17DD5">
        <w:rPr>
          <w:color w:val="000000"/>
          <w:sz w:val="20"/>
          <w:szCs w:val="20"/>
        </w:rPr>
        <w:t>do"é uma associação do perfil do animal</w:t>
      </w:r>
      <w:r w:rsidR="00C17DD5">
        <w:rPr>
          <w:color w:val="000000"/>
          <w:sz w:val="20"/>
          <w:szCs w:val="20"/>
        </w:rPr>
        <w:t xml:space="preserve"> –</w:t>
      </w:r>
      <w:r w:rsidRPr="00C17DD5">
        <w:rPr>
          <w:color w:val="000000"/>
          <w:sz w:val="20"/>
          <w:szCs w:val="20"/>
        </w:rPr>
        <w:t xml:space="preserve"> </w:t>
      </w:r>
      <w:proofErr w:type="gramStart"/>
      <w:r w:rsidRPr="00C17DD5">
        <w:rPr>
          <w:color w:val="000000"/>
          <w:sz w:val="20"/>
          <w:szCs w:val="20"/>
        </w:rPr>
        <w:t>magro, es</w:t>
      </w:r>
      <w:r w:rsidR="009000B2" w:rsidRPr="00C17DD5">
        <w:rPr>
          <w:color w:val="000000"/>
          <w:sz w:val="20"/>
          <w:szCs w:val="20"/>
        </w:rPr>
        <w:t>guio</w:t>
      </w:r>
      <w:proofErr w:type="gramEnd"/>
      <w:r w:rsidR="009000B2" w:rsidRPr="00C17DD5">
        <w:rPr>
          <w:color w:val="000000"/>
          <w:sz w:val="20"/>
          <w:szCs w:val="20"/>
        </w:rPr>
        <w:t xml:space="preserve"> e lépido – </w:t>
      </w:r>
      <w:r w:rsidRPr="00C17DD5">
        <w:rPr>
          <w:color w:val="000000"/>
          <w:sz w:val="20"/>
          <w:szCs w:val="20"/>
        </w:rPr>
        <w:t>com o dos homens afeminados, que ta</w:t>
      </w:r>
      <w:r w:rsidRPr="00C17DD5">
        <w:rPr>
          <w:color w:val="000000"/>
          <w:sz w:val="20"/>
          <w:szCs w:val="20"/>
        </w:rPr>
        <w:t>l</w:t>
      </w:r>
      <w:r w:rsidRPr="00C17DD5">
        <w:rPr>
          <w:color w:val="000000"/>
          <w:sz w:val="20"/>
          <w:szCs w:val="20"/>
        </w:rPr>
        <w:t>vez tenha origem em um "causo" carioca.</w:t>
      </w:r>
      <w:r w:rsidR="009000B2" w:rsidRPr="00C17DD5">
        <w:rPr>
          <w:color w:val="000000"/>
          <w:sz w:val="20"/>
          <w:szCs w:val="20"/>
        </w:rPr>
        <w:t xml:space="preserve"> </w:t>
      </w:r>
      <w:r w:rsidRPr="00C17DD5">
        <w:rPr>
          <w:color w:val="000000"/>
          <w:sz w:val="20"/>
          <w:szCs w:val="20"/>
        </w:rPr>
        <w:t xml:space="preserve"> Dizem que, nos anos 20, um comissário de polícia foi incumbido de prender os homossexuais que circ</w:t>
      </w:r>
      <w:r w:rsidRPr="00C17DD5">
        <w:rPr>
          <w:color w:val="000000"/>
          <w:sz w:val="20"/>
          <w:szCs w:val="20"/>
        </w:rPr>
        <w:t>u</w:t>
      </w:r>
      <w:r w:rsidRPr="00C17DD5">
        <w:rPr>
          <w:color w:val="000000"/>
          <w:sz w:val="20"/>
          <w:szCs w:val="20"/>
        </w:rPr>
        <w:t xml:space="preserve">lavam pelas imediações da </w:t>
      </w:r>
      <w:proofErr w:type="gramStart"/>
      <w:r w:rsidRPr="00C17DD5">
        <w:rPr>
          <w:color w:val="000000"/>
          <w:sz w:val="20"/>
          <w:szCs w:val="20"/>
        </w:rPr>
        <w:t>praça</w:t>
      </w:r>
      <w:proofErr w:type="gramEnd"/>
      <w:r w:rsidRPr="00C17DD5">
        <w:rPr>
          <w:color w:val="000000"/>
          <w:sz w:val="20"/>
          <w:szCs w:val="20"/>
        </w:rPr>
        <w:t xml:space="preserve"> Tiradentes, na região central do Rio de Janeiro. </w:t>
      </w:r>
      <w:r w:rsidR="009000B2" w:rsidRPr="00C17DD5">
        <w:rPr>
          <w:color w:val="000000"/>
          <w:sz w:val="20"/>
          <w:szCs w:val="20"/>
        </w:rPr>
        <w:t xml:space="preserve"> </w:t>
      </w:r>
      <w:r w:rsidRPr="00C17DD5">
        <w:rPr>
          <w:color w:val="000000"/>
          <w:sz w:val="20"/>
          <w:szCs w:val="20"/>
        </w:rPr>
        <w:t>Ele fracassou e, para explicar a falha, disse que, quando seus homens se apr</w:t>
      </w:r>
      <w:r w:rsidRPr="00C17DD5">
        <w:rPr>
          <w:color w:val="000000"/>
          <w:sz w:val="20"/>
          <w:szCs w:val="20"/>
        </w:rPr>
        <w:t>o</w:t>
      </w:r>
      <w:r w:rsidRPr="00C17DD5">
        <w:rPr>
          <w:color w:val="000000"/>
          <w:sz w:val="20"/>
          <w:szCs w:val="20"/>
        </w:rPr>
        <w:t xml:space="preserve">ximavam, os delicados alvos fugiam correndo como veados. </w:t>
      </w:r>
      <w:r w:rsidR="009000B2" w:rsidRPr="00C17DD5">
        <w:rPr>
          <w:color w:val="000000"/>
          <w:sz w:val="20"/>
          <w:szCs w:val="20"/>
        </w:rPr>
        <w:t xml:space="preserve"> </w:t>
      </w:r>
      <w:r w:rsidRPr="00C17DD5">
        <w:rPr>
          <w:color w:val="000000"/>
          <w:sz w:val="20"/>
          <w:szCs w:val="20"/>
        </w:rPr>
        <w:t>O episódio ganhou a imprensa carioca e, logo, a boca do povo.</w:t>
      </w:r>
    </w:p>
    <w:p w:rsidR="008C0D1B" w:rsidRPr="00C17DD5" w:rsidRDefault="00657241" w:rsidP="008C0D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hyperlink r:id="rId9" w:history="1">
        <w:r w:rsidR="008C0D1B" w:rsidRPr="00C17DD5">
          <w:rPr>
            <w:rStyle w:val="Hyperlink"/>
            <w:rFonts w:ascii="Times New Roman" w:hAnsi="Times New Roman" w:cs="Times New Roman"/>
            <w:color w:val="auto"/>
            <w:sz w:val="18"/>
            <w:szCs w:val="18"/>
          </w:rPr>
          <w:t>http://mundoestranho.abril.com.br</w:t>
        </w:r>
      </w:hyperlink>
    </w:p>
    <w:p w:rsidR="008C0D1B" w:rsidRDefault="008C0D1B" w:rsidP="008C0D1B">
      <w:pPr>
        <w:shd w:val="clear" w:color="auto" w:fill="FFFFFF"/>
        <w:spacing w:after="0" w:line="240" w:lineRule="auto"/>
        <w:jc w:val="both"/>
        <w:rPr>
          <w:rStyle w:val="Forte"/>
          <w:rFonts w:ascii="Times New Roman" w:hAnsi="Times New Roman" w:cs="Times New Roman"/>
        </w:rPr>
      </w:pPr>
    </w:p>
    <w:p w:rsidR="006B0EA1" w:rsidRPr="009000B2" w:rsidRDefault="006B0EA1" w:rsidP="008C0D1B">
      <w:pPr>
        <w:shd w:val="clear" w:color="auto" w:fill="FFFFFF"/>
        <w:spacing w:after="0" w:line="240" w:lineRule="auto"/>
        <w:jc w:val="both"/>
        <w:rPr>
          <w:rStyle w:val="Forte"/>
          <w:rFonts w:ascii="Times New Roman" w:hAnsi="Times New Roman" w:cs="Times New Roman"/>
        </w:rPr>
      </w:pPr>
    </w:p>
    <w:p w:rsidR="008C0D1B" w:rsidRPr="009000B2" w:rsidRDefault="009E56E9" w:rsidP="008C0D1B">
      <w:pPr>
        <w:shd w:val="clear" w:color="auto" w:fill="FFFFFF"/>
        <w:spacing w:after="0" w:line="240" w:lineRule="auto"/>
        <w:jc w:val="both"/>
        <w:rPr>
          <w:rStyle w:val="Forte"/>
          <w:rFonts w:ascii="Times New Roman" w:hAnsi="Times New Roman" w:cs="Times New Roman"/>
        </w:rPr>
      </w:pPr>
      <w:r>
        <w:rPr>
          <w:rStyle w:val="Forte"/>
          <w:rFonts w:ascii="Times New Roman" w:hAnsi="Times New Roman" w:cs="Times New Roman"/>
        </w:rPr>
        <w:t>TEXTO 2</w:t>
      </w:r>
    </w:p>
    <w:p w:rsidR="008C0D1B" w:rsidRPr="009000B2" w:rsidRDefault="008C0D1B" w:rsidP="008C0D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000B2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O par perfeito</w:t>
      </w:r>
    </w:p>
    <w:p w:rsidR="008C0D1B" w:rsidRPr="006B0EA1" w:rsidRDefault="008C0D1B" w:rsidP="006B0EA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16084" w:rsidRDefault="0034454F" w:rsidP="00A160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pt-B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4361815</wp:posOffset>
            </wp:positionH>
            <wp:positionV relativeFrom="margin">
              <wp:posOffset>7209155</wp:posOffset>
            </wp:positionV>
            <wp:extent cx="990600" cy="1320800"/>
            <wp:effectExtent l="19050" t="0" r="0" b="0"/>
            <wp:wrapSquare wrapText="bothSides"/>
            <wp:docPr id="8" name="Imagem 1" descr="http://www.kleciusborges.com.br/foto_polo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leciusborges.com.br/foto_polo_azu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0D1B"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A busca incessante por </w:t>
      </w:r>
      <w:proofErr w:type="gramStart"/>
      <w:r w:rsidR="008C0D1B"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um outro</w:t>
      </w:r>
      <w:proofErr w:type="gramEnd"/>
      <w:r w:rsidR="008C0D1B"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que nos preencha afetivamente e satisfaça todas as nossas nece</w:t>
      </w:r>
      <w:r w:rsidR="008C0D1B"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s</w:t>
      </w:r>
      <w:r w:rsidR="008C0D1B"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sidades amorosas e sexuais é fonte de muito sofrimento e de enorme frustração. </w:t>
      </w:r>
      <w:r w:rsid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r w:rsidR="008C0D1B"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Se por um lado adotamos ainda hoje a noção do amor românt</w:t>
      </w:r>
      <w:r w:rsidR="008C0D1B"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</w:t>
      </w:r>
      <w:r w:rsidR="008C0D1B"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co, cujo ideal é a perfeição regida pelos princípios da cavalaria (entre eles, a honra, a cortesia e a pureza), por outro, vivemos um tempo no qual tanto o individuali</w:t>
      </w:r>
      <w:r w:rsidR="008C0D1B"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s</w:t>
      </w:r>
      <w:r w:rsidR="008C0D1B"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mo, quanto a sexualidade livre são atributos muito desejáveis e altamente valor</w:t>
      </w:r>
      <w:r w:rsidR="008C0D1B"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</w:t>
      </w:r>
      <w:r w:rsidR="008C0D1B"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zados. </w:t>
      </w:r>
      <w:r w:rsid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r w:rsidR="008C0D1B"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Conciliar esses dois princípios antagônicos, o do amor cort</w:t>
      </w:r>
      <w:r w:rsidR="008C0D1B"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</w:t>
      </w:r>
      <w:r w:rsidR="008C0D1B"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são e o da liberdade individual, não parece ser uma tarefa humana.</w:t>
      </w:r>
    </w:p>
    <w:p w:rsidR="00A16084" w:rsidRDefault="008C0D1B" w:rsidP="00A160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Ainda que nossa experiê</w:t>
      </w:r>
      <w:r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n</w:t>
      </w:r>
      <w:r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cia cotidiana nos forneça evidências contundentes dessa impossibilidade, perm</w:t>
      </w:r>
      <w:r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</w:t>
      </w:r>
      <w:r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necemos aprisionados a imagem do encontro perfeito no qual todas as nossas fa</w:t>
      </w:r>
      <w:r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n</w:t>
      </w:r>
      <w:r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tasias românticas e sexuais se tornarão realidade e a partir do qual </w:t>
      </w:r>
      <w:proofErr w:type="gramStart"/>
      <w:r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teremos</w:t>
      </w:r>
      <w:proofErr w:type="gramEnd"/>
      <w:r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gramStart"/>
      <w:r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lastRenderedPageBreak/>
        <w:t>nossa</w:t>
      </w:r>
      <w:proofErr w:type="gramEnd"/>
      <w:r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vida magicamente tran</w:t>
      </w:r>
      <w:r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s</w:t>
      </w:r>
      <w:r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formada. </w:t>
      </w:r>
      <w:r w:rsid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r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As novelas na tevê e os filmes de Hollywood nos alimentam diariamente com essa imagem e a fazem ressoar com grande intensidade no nosso inconsciente colet</w:t>
      </w:r>
      <w:r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</w:t>
      </w:r>
      <w:r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vo.</w:t>
      </w:r>
    </w:p>
    <w:p w:rsidR="00A16084" w:rsidRDefault="008C0D1B" w:rsidP="00A160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Agências de relacionamento, sites de encontro e atividades sociais com foco no namoro existem para facilitar e </w:t>
      </w:r>
      <w:proofErr w:type="gramStart"/>
      <w:r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agilizar</w:t>
      </w:r>
      <w:proofErr w:type="gramEnd"/>
      <w:r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nosso encontro com o outro ideal, que por sua vez, também está à nossa procura. Questionários, perfis psicológicos, inventário de gostos e preferências e testes de compatibilidade conf</w:t>
      </w:r>
      <w:r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</w:t>
      </w:r>
      <w:r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rem a racionalidade e a eficiência que nosso tempo exige e valoriza. </w:t>
      </w:r>
      <w:r w:rsid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r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 de fato muitas vezes funcionam, aproximando príncipes encantados, almas-gêmeas e caras-metades pe</w:t>
      </w:r>
      <w:r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r</w:t>
      </w:r>
      <w:r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didas nos mundos real e virtual.</w:t>
      </w:r>
    </w:p>
    <w:p w:rsidR="00A16084" w:rsidRDefault="008C0D1B" w:rsidP="00A160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O problema é que quase sempre esse outro ideal é apenas a representação de nossas projeções e </w:t>
      </w:r>
      <w:r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</w:t>
      </w:r>
      <w:r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lusões românticas, e não um ser humano real. </w:t>
      </w:r>
      <w:r w:rsid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r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No momento em que essas projeções perdem sua força, nos desencantamos dele e mergulhamos na frustração.</w:t>
      </w:r>
      <w:r w:rsid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r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Príncipes encantados e almas-gêmeas raramente s</w:t>
      </w:r>
      <w:r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o</w:t>
      </w:r>
      <w:r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brevivem à rotina e às complexidades inerentes às relações humanas.</w:t>
      </w:r>
    </w:p>
    <w:p w:rsidR="008C0D1B" w:rsidRPr="009000B2" w:rsidRDefault="008C0D1B" w:rsidP="00A160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O grande desafio que se impõe aos solitários não é, portanto, o de encontrar o par perfeito, mas sim o de descobrir na imperfeição do seu par (e de si mesmo) a possibilidade de um amor real e verdade</w:t>
      </w:r>
      <w:r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</w:t>
      </w:r>
      <w:r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ro. </w:t>
      </w:r>
      <w:r w:rsid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r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Agências de relaci</w:t>
      </w:r>
      <w:r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o</w:t>
      </w:r>
      <w:r w:rsidRPr="009000B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namento ajudam, mas não solucionam o problema.</w:t>
      </w:r>
    </w:p>
    <w:p w:rsidR="008C0D1B" w:rsidRPr="009000B2" w:rsidRDefault="008C0D1B" w:rsidP="008C0D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9000B2">
        <w:rPr>
          <w:rFonts w:ascii="Times New Roman" w:eastAsia="Times New Roman" w:hAnsi="Times New Roman" w:cs="Times New Roman"/>
          <w:i/>
          <w:sz w:val="18"/>
          <w:szCs w:val="18"/>
          <w:lang w:eastAsia="pt-BR"/>
        </w:rPr>
        <w:t>Klecius Borges</w:t>
      </w:r>
      <w:r w:rsidRPr="009000B2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é</w:t>
      </w:r>
      <w:r w:rsidRPr="009000B2">
        <w:rPr>
          <w:rFonts w:ascii="Times New Roman" w:eastAsia="Times New Roman" w:hAnsi="Times New Roman" w:cs="Times New Roman"/>
          <w:i/>
          <w:sz w:val="18"/>
          <w:szCs w:val="18"/>
          <w:lang w:eastAsia="pt-BR"/>
        </w:rPr>
        <w:t xml:space="preserve"> </w:t>
      </w:r>
      <w:r w:rsidRPr="009000B2">
        <w:rPr>
          <w:rFonts w:ascii="Times New Roman" w:eastAsia="Times New Roman" w:hAnsi="Times New Roman" w:cs="Times New Roman"/>
          <w:sz w:val="18"/>
          <w:szCs w:val="18"/>
          <w:lang w:eastAsia="pt-BR"/>
        </w:rPr>
        <w:t>psicólogo</w:t>
      </w:r>
    </w:p>
    <w:p w:rsidR="008453E5" w:rsidRPr="00C17DD5" w:rsidRDefault="00657241" w:rsidP="008C0D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hyperlink r:id="rId11" w:history="1">
        <w:r w:rsidR="008C0D1B" w:rsidRPr="00C17DD5">
          <w:rPr>
            <w:rStyle w:val="Hyperlink"/>
            <w:rFonts w:ascii="Times New Roman" w:eastAsia="Times New Roman" w:hAnsi="Times New Roman" w:cs="Times New Roman"/>
            <w:color w:val="auto"/>
            <w:sz w:val="18"/>
            <w:szCs w:val="18"/>
            <w:lang w:eastAsia="pt-BR"/>
          </w:rPr>
          <w:t>www.kleciusborges.com.br</w:t>
        </w:r>
      </w:hyperlink>
    </w:p>
    <w:p w:rsidR="004B4D75" w:rsidRDefault="004B4D75" w:rsidP="008C0D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AE3D10" w:rsidRPr="009000B2" w:rsidRDefault="009E56E9" w:rsidP="00AE3D10">
      <w:pPr>
        <w:shd w:val="clear" w:color="auto" w:fill="FFFFFF"/>
        <w:spacing w:after="0" w:line="240" w:lineRule="auto"/>
        <w:jc w:val="both"/>
        <w:rPr>
          <w:rStyle w:val="Forte"/>
          <w:rFonts w:ascii="Times New Roman" w:hAnsi="Times New Roman" w:cs="Times New Roman"/>
        </w:rPr>
      </w:pPr>
      <w:r>
        <w:rPr>
          <w:rStyle w:val="Forte"/>
          <w:rFonts w:ascii="Times New Roman" w:hAnsi="Times New Roman" w:cs="Times New Roman"/>
        </w:rPr>
        <w:t>TEXTO 3</w:t>
      </w:r>
    </w:p>
    <w:p w:rsidR="00AE3D10" w:rsidRPr="0034454F" w:rsidRDefault="00AE3D10" w:rsidP="008C0D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E3D10" w:rsidRPr="00AE3D10" w:rsidRDefault="00AE3D10" w:rsidP="0034454F">
      <w:pPr>
        <w:shd w:val="clear" w:color="auto" w:fill="FFFFFF"/>
        <w:spacing w:after="0" w:line="34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</w:pPr>
      <w:r w:rsidRPr="00AE3D1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  <w:t>Por que temos a tendência de levar ferimentos à b</w:t>
      </w:r>
      <w:r w:rsidRPr="00AE3D1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  <w:t>o</w:t>
      </w:r>
      <w:r w:rsidRPr="00AE3D1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  <w:t>ca?</w:t>
      </w:r>
    </w:p>
    <w:p w:rsidR="00AE3D10" w:rsidRPr="0034454F" w:rsidRDefault="00AE3D10" w:rsidP="00344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16084" w:rsidRDefault="00AE3D10" w:rsidP="00A1608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AE3D10">
        <w:rPr>
          <w:color w:val="000000"/>
          <w:sz w:val="20"/>
          <w:szCs w:val="20"/>
        </w:rPr>
        <w:t xml:space="preserve">Por causa da herança de um hábito cultivado por nossos ancestrais. </w:t>
      </w:r>
      <w:r>
        <w:rPr>
          <w:color w:val="000000"/>
          <w:sz w:val="20"/>
          <w:szCs w:val="20"/>
        </w:rPr>
        <w:t xml:space="preserve"> </w:t>
      </w:r>
      <w:r w:rsidRPr="00AE3D10">
        <w:rPr>
          <w:color w:val="000000"/>
          <w:sz w:val="20"/>
          <w:szCs w:val="20"/>
        </w:rPr>
        <w:t>"Desde a Antiguidade, o h</w:t>
      </w:r>
      <w:r w:rsidRPr="00AE3D10">
        <w:rPr>
          <w:color w:val="000000"/>
          <w:sz w:val="20"/>
          <w:szCs w:val="20"/>
        </w:rPr>
        <w:t>o</w:t>
      </w:r>
      <w:r w:rsidRPr="00AE3D10">
        <w:rPr>
          <w:color w:val="000000"/>
          <w:sz w:val="20"/>
          <w:szCs w:val="20"/>
        </w:rPr>
        <w:t>mem já usava sua própria saliva para o tratamento de lesões externas, como ferimentos, herpes, úlceras infectadas e varíola", diz o microbiologista José Luiz De Lorenzo, da Universidade de São Paulo (USP).</w:t>
      </w:r>
      <w:r>
        <w:rPr>
          <w:color w:val="000000"/>
          <w:sz w:val="20"/>
          <w:szCs w:val="20"/>
        </w:rPr>
        <w:t xml:space="preserve"> </w:t>
      </w:r>
      <w:r w:rsidRPr="00AE3D10">
        <w:rPr>
          <w:color w:val="000000"/>
          <w:sz w:val="20"/>
          <w:szCs w:val="20"/>
        </w:rPr>
        <w:t xml:space="preserve"> Assim, levar os ferimentos à boca é uma espécie de sabedoria popular, transferida de geração para ger</w:t>
      </w:r>
      <w:r w:rsidRPr="00AE3D10">
        <w:rPr>
          <w:color w:val="000000"/>
          <w:sz w:val="20"/>
          <w:szCs w:val="20"/>
        </w:rPr>
        <w:t>a</w:t>
      </w:r>
      <w:r w:rsidRPr="00AE3D10">
        <w:rPr>
          <w:color w:val="000000"/>
          <w:sz w:val="20"/>
          <w:szCs w:val="20"/>
        </w:rPr>
        <w:t xml:space="preserve">ção há milênios. </w:t>
      </w:r>
      <w:r>
        <w:rPr>
          <w:color w:val="000000"/>
          <w:sz w:val="20"/>
          <w:szCs w:val="20"/>
        </w:rPr>
        <w:t xml:space="preserve"> </w:t>
      </w:r>
      <w:r w:rsidRPr="00AE3D10">
        <w:rPr>
          <w:color w:val="000000"/>
          <w:sz w:val="20"/>
          <w:szCs w:val="20"/>
        </w:rPr>
        <w:t xml:space="preserve">E esse costume tem </w:t>
      </w:r>
      <w:proofErr w:type="gramStart"/>
      <w:r w:rsidRPr="00AE3D10">
        <w:rPr>
          <w:color w:val="000000"/>
          <w:sz w:val="20"/>
          <w:szCs w:val="20"/>
        </w:rPr>
        <w:t>um certo</w:t>
      </w:r>
      <w:proofErr w:type="gramEnd"/>
      <w:r w:rsidRPr="00AE3D10">
        <w:rPr>
          <w:color w:val="000000"/>
          <w:sz w:val="20"/>
          <w:szCs w:val="20"/>
        </w:rPr>
        <w:t xml:space="preserve"> sentido, pois a saliva</w:t>
      </w:r>
      <w:r w:rsidR="0034454F">
        <w:rPr>
          <w:color w:val="000000"/>
          <w:sz w:val="20"/>
          <w:szCs w:val="20"/>
        </w:rPr>
        <w:t xml:space="preserve"> –</w:t>
      </w:r>
      <w:r w:rsidRPr="00AE3D10">
        <w:rPr>
          <w:color w:val="000000"/>
          <w:sz w:val="20"/>
          <w:szCs w:val="20"/>
        </w:rPr>
        <w:t xml:space="preserve"> assim como a lágrima e o leite materno</w:t>
      </w:r>
      <w:r w:rsidR="0034454F">
        <w:rPr>
          <w:color w:val="000000"/>
          <w:sz w:val="20"/>
          <w:szCs w:val="20"/>
        </w:rPr>
        <w:t xml:space="preserve"> –</w:t>
      </w:r>
      <w:r w:rsidRPr="00AE3D10">
        <w:rPr>
          <w:color w:val="000000"/>
          <w:sz w:val="20"/>
          <w:szCs w:val="20"/>
        </w:rPr>
        <w:t xml:space="preserve"> possui várias enzimas e anticorpos cap</w:t>
      </w:r>
      <w:r w:rsidRPr="00AE3D10">
        <w:rPr>
          <w:color w:val="000000"/>
          <w:sz w:val="20"/>
          <w:szCs w:val="20"/>
        </w:rPr>
        <w:t>a</w:t>
      </w:r>
      <w:r w:rsidRPr="00AE3D10">
        <w:rPr>
          <w:color w:val="000000"/>
          <w:sz w:val="20"/>
          <w:szCs w:val="20"/>
        </w:rPr>
        <w:t>zes de destruir micro</w:t>
      </w:r>
      <w:r w:rsidR="0034454F">
        <w:rPr>
          <w:color w:val="000000"/>
          <w:sz w:val="20"/>
          <w:szCs w:val="20"/>
        </w:rPr>
        <w:t>-</w:t>
      </w:r>
      <w:r w:rsidRPr="00AE3D10">
        <w:rPr>
          <w:color w:val="000000"/>
          <w:sz w:val="20"/>
          <w:szCs w:val="20"/>
        </w:rPr>
        <w:t>organismos, por isso ela é uma exc</w:t>
      </w:r>
      <w:r w:rsidRPr="00AE3D10">
        <w:rPr>
          <w:color w:val="000000"/>
          <w:sz w:val="20"/>
          <w:szCs w:val="20"/>
        </w:rPr>
        <w:t>e</w:t>
      </w:r>
      <w:r w:rsidRPr="00AE3D10">
        <w:rPr>
          <w:color w:val="000000"/>
          <w:sz w:val="20"/>
          <w:szCs w:val="20"/>
        </w:rPr>
        <w:t xml:space="preserve">lente fonte de defesa para a boca. </w:t>
      </w:r>
      <w:r w:rsidR="0034454F">
        <w:rPr>
          <w:color w:val="000000"/>
          <w:sz w:val="20"/>
          <w:szCs w:val="20"/>
        </w:rPr>
        <w:t xml:space="preserve"> </w:t>
      </w:r>
      <w:r w:rsidRPr="00AE3D10">
        <w:rPr>
          <w:color w:val="000000"/>
          <w:sz w:val="20"/>
          <w:szCs w:val="20"/>
        </w:rPr>
        <w:t>"Mas não dá para concluir que esse efeito será o mesmo se a saliva for apl</w:t>
      </w:r>
      <w:r w:rsidRPr="00AE3D10">
        <w:rPr>
          <w:color w:val="000000"/>
          <w:sz w:val="20"/>
          <w:szCs w:val="20"/>
        </w:rPr>
        <w:t>i</w:t>
      </w:r>
      <w:r w:rsidRPr="00AE3D10">
        <w:rPr>
          <w:color w:val="000000"/>
          <w:sz w:val="20"/>
          <w:szCs w:val="20"/>
        </w:rPr>
        <w:t>cada em um ferimento em outro local", diz José Luiz.</w:t>
      </w:r>
    </w:p>
    <w:p w:rsidR="00AE3D10" w:rsidRPr="00AE3D10" w:rsidRDefault="00AE3D10" w:rsidP="00A1608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AE3D10">
        <w:rPr>
          <w:color w:val="000000"/>
          <w:sz w:val="20"/>
          <w:szCs w:val="20"/>
        </w:rPr>
        <w:t xml:space="preserve">Além disso, há alguns perigos. </w:t>
      </w:r>
      <w:r w:rsidR="0034454F">
        <w:rPr>
          <w:color w:val="000000"/>
          <w:sz w:val="20"/>
          <w:szCs w:val="20"/>
        </w:rPr>
        <w:t xml:space="preserve"> </w:t>
      </w:r>
      <w:r w:rsidRPr="00AE3D10">
        <w:rPr>
          <w:color w:val="000000"/>
          <w:sz w:val="20"/>
          <w:szCs w:val="20"/>
        </w:rPr>
        <w:t>A saliva de quem tem problemas de inflamação na gengiva ou nos dentes pode levar bactérias da boca para o fer</w:t>
      </w:r>
      <w:r w:rsidRPr="00AE3D10">
        <w:rPr>
          <w:color w:val="000000"/>
          <w:sz w:val="20"/>
          <w:szCs w:val="20"/>
        </w:rPr>
        <w:t>i</w:t>
      </w:r>
      <w:r w:rsidRPr="00AE3D10">
        <w:rPr>
          <w:color w:val="000000"/>
          <w:sz w:val="20"/>
          <w:szCs w:val="20"/>
        </w:rPr>
        <w:t xml:space="preserve">mento, infeccionando o local. </w:t>
      </w:r>
      <w:r w:rsidR="0034454F">
        <w:rPr>
          <w:color w:val="000000"/>
          <w:sz w:val="20"/>
          <w:szCs w:val="20"/>
        </w:rPr>
        <w:t xml:space="preserve"> </w:t>
      </w:r>
      <w:r w:rsidRPr="00AE3D10">
        <w:rPr>
          <w:color w:val="000000"/>
          <w:sz w:val="20"/>
          <w:szCs w:val="20"/>
        </w:rPr>
        <w:t>"Há também o risco inverso, ou seja, a transmissão de germes nocivos da ferida para a boca da pessoa", afirma José Luiz.</w:t>
      </w:r>
      <w:r w:rsidR="0034454F">
        <w:rPr>
          <w:color w:val="000000"/>
          <w:sz w:val="20"/>
          <w:szCs w:val="20"/>
        </w:rPr>
        <w:t xml:space="preserve"> </w:t>
      </w:r>
      <w:r w:rsidRPr="00AE3D10">
        <w:rPr>
          <w:color w:val="000000"/>
          <w:sz w:val="20"/>
          <w:szCs w:val="20"/>
        </w:rPr>
        <w:t xml:space="preserve"> Portanto, o melhor a fazer é evitar esse velho hábito.</w:t>
      </w:r>
    </w:p>
    <w:p w:rsidR="004B4D75" w:rsidRPr="0034454F" w:rsidRDefault="0034454F" w:rsidP="003445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hyperlink r:id="rId12" w:history="1">
        <w:r w:rsidRPr="0034454F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http://mundoestranho.abril.com.br/materia/</w:t>
        </w:r>
      </w:hyperlink>
    </w:p>
    <w:p w:rsidR="0034454F" w:rsidRDefault="0034454F" w:rsidP="003445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9E56E9" w:rsidRPr="009000B2" w:rsidRDefault="009E56E9" w:rsidP="009E56E9">
      <w:pPr>
        <w:shd w:val="clear" w:color="auto" w:fill="FFFFFF"/>
        <w:spacing w:after="0" w:line="240" w:lineRule="auto"/>
        <w:jc w:val="both"/>
        <w:rPr>
          <w:rStyle w:val="Forte"/>
          <w:rFonts w:ascii="Times New Roman" w:hAnsi="Times New Roman" w:cs="Times New Roman"/>
        </w:rPr>
      </w:pPr>
      <w:r>
        <w:rPr>
          <w:rStyle w:val="Forte"/>
          <w:rFonts w:ascii="Times New Roman" w:hAnsi="Times New Roman" w:cs="Times New Roman"/>
        </w:rPr>
        <w:t>TEXTO 4</w:t>
      </w:r>
    </w:p>
    <w:p w:rsidR="009E56E9" w:rsidRDefault="009E56E9" w:rsidP="003445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9E56E9" w:rsidRPr="009E56E9" w:rsidRDefault="009E56E9" w:rsidP="009E56E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</w:pPr>
      <w:r w:rsidRPr="009E56E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  <w:t>Sexo pode fazer os homens se apegarem e desejarem relacionamento sério – incl</w:t>
      </w:r>
      <w:r w:rsidRPr="009E56E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  <w:t>u</w:t>
      </w:r>
      <w:r w:rsidRPr="009E56E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  <w:t>sive com prostitutas</w:t>
      </w:r>
    </w:p>
    <w:p w:rsidR="009E56E9" w:rsidRPr="009E56E9" w:rsidRDefault="009E56E9" w:rsidP="009E56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9E56E9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Ana Carolina Prado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. </w:t>
      </w:r>
      <w:r w:rsidRPr="009E56E9">
        <w:rPr>
          <w:rFonts w:ascii="Times New Roman" w:eastAsia="Times New Roman" w:hAnsi="Times New Roman" w:cs="Times New Roman"/>
          <w:sz w:val="18"/>
          <w:szCs w:val="18"/>
          <w:lang w:eastAsia="pt-BR"/>
        </w:rPr>
        <w:t>26 de setembro de 2012</w:t>
      </w:r>
    </w:p>
    <w:p w:rsidR="009E56E9" w:rsidRDefault="009E56E9" w:rsidP="003445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A16084" w:rsidRDefault="009E56E9" w:rsidP="00A1608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9E56E9">
        <w:rPr>
          <w:color w:val="000000"/>
          <w:sz w:val="20"/>
          <w:szCs w:val="20"/>
        </w:rPr>
        <w:t xml:space="preserve">Um estudo publicado em agosto na revista </w:t>
      </w:r>
      <w:proofErr w:type="spellStart"/>
      <w:r w:rsidRPr="009E56E9">
        <w:rPr>
          <w:i/>
          <w:color w:val="000000"/>
          <w:sz w:val="20"/>
          <w:szCs w:val="20"/>
        </w:rPr>
        <w:t>Men</w:t>
      </w:r>
      <w:proofErr w:type="spellEnd"/>
      <w:r w:rsidRPr="009E56E9">
        <w:rPr>
          <w:i/>
          <w:color w:val="000000"/>
          <w:sz w:val="20"/>
          <w:szCs w:val="20"/>
        </w:rPr>
        <w:t xml:space="preserve"> </w:t>
      </w:r>
      <w:proofErr w:type="spellStart"/>
      <w:r w:rsidRPr="009E56E9">
        <w:rPr>
          <w:i/>
          <w:color w:val="000000"/>
          <w:sz w:val="20"/>
          <w:szCs w:val="20"/>
        </w:rPr>
        <w:t>and</w:t>
      </w:r>
      <w:proofErr w:type="spellEnd"/>
      <w:r w:rsidRPr="009E56E9">
        <w:rPr>
          <w:i/>
          <w:color w:val="000000"/>
          <w:sz w:val="20"/>
          <w:szCs w:val="20"/>
        </w:rPr>
        <w:t xml:space="preserve"> </w:t>
      </w:r>
      <w:proofErr w:type="spellStart"/>
      <w:r w:rsidRPr="009E56E9">
        <w:rPr>
          <w:i/>
          <w:color w:val="000000"/>
          <w:sz w:val="20"/>
          <w:szCs w:val="20"/>
        </w:rPr>
        <w:t>Masculinities</w:t>
      </w:r>
      <w:proofErr w:type="spellEnd"/>
      <w:r w:rsidRPr="009E56E9">
        <w:rPr>
          <w:color w:val="000000"/>
          <w:sz w:val="20"/>
          <w:szCs w:val="20"/>
        </w:rPr>
        <w:t xml:space="preserve"> desmente a ideia amplamente difundida de que os homens que pagam por sexo não querem compromisso. </w:t>
      </w:r>
      <w:r>
        <w:rPr>
          <w:color w:val="000000"/>
          <w:sz w:val="20"/>
          <w:szCs w:val="20"/>
        </w:rPr>
        <w:t xml:space="preserve"> </w:t>
      </w:r>
      <w:r w:rsidRPr="009E56E9">
        <w:rPr>
          <w:color w:val="000000"/>
          <w:sz w:val="20"/>
          <w:szCs w:val="20"/>
        </w:rPr>
        <w:t>Os pesquisadores conclu</w:t>
      </w:r>
      <w:r w:rsidRPr="009E56E9">
        <w:rPr>
          <w:color w:val="000000"/>
          <w:sz w:val="20"/>
          <w:szCs w:val="20"/>
        </w:rPr>
        <w:t>í</w:t>
      </w:r>
      <w:r w:rsidRPr="009E56E9">
        <w:rPr>
          <w:color w:val="000000"/>
          <w:sz w:val="20"/>
          <w:szCs w:val="20"/>
        </w:rPr>
        <w:t>ram que, embora isso seja verdade num primeiro momento, muitos homens que se tornam clientes regul</w:t>
      </w:r>
      <w:r w:rsidRPr="009E56E9">
        <w:rPr>
          <w:color w:val="000000"/>
          <w:sz w:val="20"/>
          <w:szCs w:val="20"/>
        </w:rPr>
        <w:t>a</w:t>
      </w:r>
      <w:r w:rsidRPr="009E56E9">
        <w:rPr>
          <w:color w:val="000000"/>
          <w:sz w:val="20"/>
          <w:szCs w:val="20"/>
        </w:rPr>
        <w:t>res de prostitutas frequentemente desenvolvem sent</w:t>
      </w:r>
      <w:r w:rsidRPr="009E56E9">
        <w:rPr>
          <w:color w:val="000000"/>
          <w:sz w:val="20"/>
          <w:szCs w:val="20"/>
        </w:rPr>
        <w:t>i</w:t>
      </w:r>
      <w:r w:rsidRPr="009E56E9">
        <w:rPr>
          <w:color w:val="000000"/>
          <w:sz w:val="20"/>
          <w:szCs w:val="20"/>
        </w:rPr>
        <w:t>mentos profundos de afeição por elas e passam a desejar uma conexão emocional além do sexo.</w:t>
      </w:r>
    </w:p>
    <w:p w:rsidR="00A16084" w:rsidRDefault="009E56E9" w:rsidP="00A1608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9E56E9">
        <w:rPr>
          <w:color w:val="000000"/>
          <w:sz w:val="20"/>
          <w:szCs w:val="20"/>
        </w:rPr>
        <w:t>No estudo, foram analisadas 2.442 postagens em um fórum popular em que os usuários classific</w:t>
      </w:r>
      <w:r w:rsidRPr="009E56E9">
        <w:rPr>
          <w:color w:val="000000"/>
          <w:sz w:val="20"/>
          <w:szCs w:val="20"/>
        </w:rPr>
        <w:t>a</w:t>
      </w:r>
      <w:r w:rsidRPr="009E56E9">
        <w:rPr>
          <w:color w:val="000000"/>
          <w:sz w:val="20"/>
          <w:szCs w:val="20"/>
        </w:rPr>
        <w:t xml:space="preserve">vam o serviço de profissionais do sexo e contavam sobre suas experiências. </w:t>
      </w:r>
      <w:r w:rsidR="00AB6827">
        <w:rPr>
          <w:color w:val="000000"/>
          <w:sz w:val="20"/>
          <w:szCs w:val="20"/>
        </w:rPr>
        <w:t xml:space="preserve"> </w:t>
      </w:r>
      <w:r w:rsidRPr="009E56E9">
        <w:rPr>
          <w:color w:val="000000"/>
          <w:sz w:val="20"/>
          <w:szCs w:val="20"/>
        </w:rPr>
        <w:t>Aproximad</w:t>
      </w:r>
      <w:r w:rsidRPr="009E56E9">
        <w:rPr>
          <w:color w:val="000000"/>
          <w:sz w:val="20"/>
          <w:szCs w:val="20"/>
        </w:rPr>
        <w:t>a</w:t>
      </w:r>
      <w:r w:rsidRPr="009E56E9">
        <w:rPr>
          <w:color w:val="000000"/>
          <w:sz w:val="20"/>
          <w:szCs w:val="20"/>
        </w:rPr>
        <w:t>mente um terço dessas postagens falava sobre envolvimentos emocionais com as prostitutas e muitos dos seus clie</w:t>
      </w:r>
      <w:r w:rsidRPr="009E56E9">
        <w:rPr>
          <w:color w:val="000000"/>
          <w:sz w:val="20"/>
          <w:szCs w:val="20"/>
        </w:rPr>
        <w:t>n</w:t>
      </w:r>
      <w:r w:rsidRPr="009E56E9">
        <w:rPr>
          <w:color w:val="000000"/>
          <w:sz w:val="20"/>
          <w:szCs w:val="20"/>
        </w:rPr>
        <w:t>tes expressaram o desejo de desenvolver relações que iam além da mera interação física.</w:t>
      </w:r>
    </w:p>
    <w:p w:rsidR="00A16084" w:rsidRDefault="009E56E9" w:rsidP="00A1608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9E56E9">
        <w:rPr>
          <w:color w:val="000000"/>
          <w:sz w:val="20"/>
          <w:szCs w:val="20"/>
        </w:rPr>
        <w:t>Em outras palavras, eles muitas vezes passam a querer um relacionamento amoroso sério e mon</w:t>
      </w:r>
      <w:r w:rsidRPr="009E56E9">
        <w:rPr>
          <w:color w:val="000000"/>
          <w:sz w:val="20"/>
          <w:szCs w:val="20"/>
        </w:rPr>
        <w:t>o</w:t>
      </w:r>
      <w:r w:rsidRPr="009E56E9">
        <w:rPr>
          <w:color w:val="000000"/>
          <w:sz w:val="20"/>
          <w:szCs w:val="20"/>
        </w:rPr>
        <w:t xml:space="preserve">gâmico. </w:t>
      </w:r>
      <w:r w:rsidR="00AB6827">
        <w:rPr>
          <w:color w:val="000000"/>
          <w:sz w:val="20"/>
          <w:szCs w:val="20"/>
        </w:rPr>
        <w:t xml:space="preserve"> </w:t>
      </w:r>
      <w:r w:rsidRPr="009E56E9">
        <w:rPr>
          <w:color w:val="000000"/>
          <w:sz w:val="20"/>
          <w:szCs w:val="20"/>
        </w:rPr>
        <w:t>“A provedora do sexo deixa de ser só a fornecedora de uma breve experiência e passa a ser vista como uma parceira romântica na vida real”, explica a autora principal do estudo, a psicoterapeuta Christ</w:t>
      </w:r>
      <w:r w:rsidRPr="009E56E9">
        <w:rPr>
          <w:color w:val="000000"/>
          <w:sz w:val="20"/>
          <w:szCs w:val="20"/>
        </w:rPr>
        <w:t>i</w:t>
      </w:r>
      <w:r w:rsidRPr="009E56E9">
        <w:rPr>
          <w:color w:val="000000"/>
          <w:sz w:val="20"/>
          <w:szCs w:val="20"/>
        </w:rPr>
        <w:t xml:space="preserve">ne </w:t>
      </w:r>
      <w:proofErr w:type="spellStart"/>
      <w:r w:rsidRPr="009E56E9">
        <w:rPr>
          <w:color w:val="000000"/>
          <w:sz w:val="20"/>
          <w:szCs w:val="20"/>
        </w:rPr>
        <w:t>Milrod</w:t>
      </w:r>
      <w:proofErr w:type="spellEnd"/>
      <w:r w:rsidRPr="009E56E9">
        <w:rPr>
          <w:color w:val="000000"/>
          <w:sz w:val="20"/>
          <w:szCs w:val="20"/>
        </w:rPr>
        <w:t>.</w:t>
      </w:r>
    </w:p>
    <w:p w:rsidR="009E56E9" w:rsidRPr="009E56E9" w:rsidRDefault="009E56E9" w:rsidP="00A1608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9E56E9">
        <w:rPr>
          <w:color w:val="000000"/>
          <w:sz w:val="20"/>
          <w:szCs w:val="20"/>
        </w:rPr>
        <w:t xml:space="preserve">“Muitas das narrativas revelam surpresa a respeito do desenrolar dos fatos: o que era meramente uma transação de pagamento por sexo </w:t>
      </w:r>
      <w:proofErr w:type="gramStart"/>
      <w:r w:rsidRPr="009E56E9">
        <w:rPr>
          <w:color w:val="000000"/>
          <w:sz w:val="20"/>
          <w:szCs w:val="20"/>
        </w:rPr>
        <w:t>se torna algo em que sentimentos surgem e o cliente se questiona se os sentimentos do provedor do sexo são fingidos ou se</w:t>
      </w:r>
      <w:proofErr w:type="gramEnd"/>
      <w:r w:rsidRPr="009E56E9">
        <w:rPr>
          <w:color w:val="000000"/>
          <w:sz w:val="20"/>
          <w:szCs w:val="20"/>
        </w:rPr>
        <w:t xml:space="preserve"> baseiam em amizade mútua e sentimentos pr</w:t>
      </w:r>
      <w:r w:rsidRPr="009E56E9">
        <w:rPr>
          <w:color w:val="000000"/>
          <w:sz w:val="20"/>
          <w:szCs w:val="20"/>
        </w:rPr>
        <w:t>o</w:t>
      </w:r>
      <w:r w:rsidRPr="009E56E9">
        <w:rPr>
          <w:color w:val="000000"/>
          <w:sz w:val="20"/>
          <w:szCs w:val="20"/>
        </w:rPr>
        <w:t>fundos partilhados”, diz o estudo.</w:t>
      </w:r>
    </w:p>
    <w:p w:rsidR="009E56E9" w:rsidRPr="009E56E9" w:rsidRDefault="009E56E9" w:rsidP="003445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hyperlink r:id="rId13" w:history="1">
        <w:r w:rsidRPr="009E56E9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http://super.abril.com.br/blogs/</w:t>
        </w:r>
      </w:hyperlink>
    </w:p>
    <w:sectPr w:rsidR="009E56E9" w:rsidRPr="009E56E9" w:rsidSect="00E858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78F" w:rsidRDefault="00F2178F" w:rsidP="007A076B">
      <w:pPr>
        <w:spacing w:after="0" w:line="240" w:lineRule="auto"/>
      </w:pPr>
      <w:r>
        <w:separator/>
      </w:r>
    </w:p>
  </w:endnote>
  <w:endnote w:type="continuationSeparator" w:id="0">
    <w:p w:rsidR="00F2178F" w:rsidRDefault="00F2178F" w:rsidP="007A0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78F" w:rsidRDefault="00F2178F" w:rsidP="007A076B">
      <w:pPr>
        <w:spacing w:after="0" w:line="240" w:lineRule="auto"/>
      </w:pPr>
      <w:r>
        <w:separator/>
      </w:r>
    </w:p>
  </w:footnote>
  <w:footnote w:type="continuationSeparator" w:id="0">
    <w:p w:rsidR="00F2178F" w:rsidRDefault="00F2178F" w:rsidP="007A0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97CCC"/>
    <w:multiLevelType w:val="hybridMultilevel"/>
    <w:tmpl w:val="B48621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5D4251"/>
    <w:multiLevelType w:val="hybridMultilevel"/>
    <w:tmpl w:val="1D9422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B97354"/>
    <w:multiLevelType w:val="hybridMultilevel"/>
    <w:tmpl w:val="30F479DC"/>
    <w:lvl w:ilvl="0" w:tplc="9C562C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9D0"/>
    <w:rsid w:val="00052837"/>
    <w:rsid w:val="00111A5C"/>
    <w:rsid w:val="001A6C4C"/>
    <w:rsid w:val="001A766D"/>
    <w:rsid w:val="00254B5A"/>
    <w:rsid w:val="0029344A"/>
    <w:rsid w:val="002C6062"/>
    <w:rsid w:val="0032330A"/>
    <w:rsid w:val="0034454F"/>
    <w:rsid w:val="00415DDF"/>
    <w:rsid w:val="004227C2"/>
    <w:rsid w:val="004B4D75"/>
    <w:rsid w:val="005875FA"/>
    <w:rsid w:val="005C26D0"/>
    <w:rsid w:val="00655256"/>
    <w:rsid w:val="00657241"/>
    <w:rsid w:val="006B0EA1"/>
    <w:rsid w:val="006E48AC"/>
    <w:rsid w:val="007414F0"/>
    <w:rsid w:val="00771E73"/>
    <w:rsid w:val="007A076B"/>
    <w:rsid w:val="00833C16"/>
    <w:rsid w:val="008453E5"/>
    <w:rsid w:val="00872445"/>
    <w:rsid w:val="008976D0"/>
    <w:rsid w:val="008B5364"/>
    <w:rsid w:val="008C0D1B"/>
    <w:rsid w:val="008E4317"/>
    <w:rsid w:val="008E55E2"/>
    <w:rsid w:val="009000B2"/>
    <w:rsid w:val="009775AB"/>
    <w:rsid w:val="009B046D"/>
    <w:rsid w:val="009E56E9"/>
    <w:rsid w:val="00A16084"/>
    <w:rsid w:val="00A951D5"/>
    <w:rsid w:val="00AB6827"/>
    <w:rsid w:val="00AD305A"/>
    <w:rsid w:val="00AE3D10"/>
    <w:rsid w:val="00B8401B"/>
    <w:rsid w:val="00C17DD5"/>
    <w:rsid w:val="00CD67E5"/>
    <w:rsid w:val="00D23C9C"/>
    <w:rsid w:val="00D51188"/>
    <w:rsid w:val="00D52F20"/>
    <w:rsid w:val="00D811E8"/>
    <w:rsid w:val="00E858E6"/>
    <w:rsid w:val="00F13F1E"/>
    <w:rsid w:val="00F2178F"/>
    <w:rsid w:val="00F2427E"/>
    <w:rsid w:val="00F939D0"/>
    <w:rsid w:val="00FB5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364"/>
  </w:style>
  <w:style w:type="paragraph" w:styleId="Ttulo1">
    <w:name w:val="heading 1"/>
    <w:basedOn w:val="Normal"/>
    <w:link w:val="Ttulo1Char"/>
    <w:uiPriority w:val="9"/>
    <w:qFormat/>
    <w:rsid w:val="00F13F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13F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3F1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293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A07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A076B"/>
  </w:style>
  <w:style w:type="paragraph" w:styleId="Rodap">
    <w:name w:val="footer"/>
    <w:basedOn w:val="Normal"/>
    <w:link w:val="RodapChar"/>
    <w:uiPriority w:val="99"/>
    <w:unhideWhenUsed/>
    <w:rsid w:val="007A07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076B"/>
  </w:style>
  <w:style w:type="paragraph" w:styleId="PargrafodaLista">
    <w:name w:val="List Paragraph"/>
    <w:basedOn w:val="Normal"/>
    <w:uiPriority w:val="34"/>
    <w:qFormat/>
    <w:rsid w:val="00D5118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77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75AB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6E48A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E4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C6062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F13F1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13F1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3F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nfase">
    <w:name w:val="Emphasis"/>
    <w:basedOn w:val="Fontepargpadro"/>
    <w:qFormat/>
    <w:rsid w:val="00E858E6"/>
    <w:rPr>
      <w:i/>
      <w:iCs/>
    </w:rPr>
  </w:style>
  <w:style w:type="character" w:customStyle="1" w:styleId="apple-converted-space">
    <w:name w:val="apple-converted-space"/>
    <w:basedOn w:val="Fontepargpadro"/>
    <w:rsid w:val="009E56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uper.abril.com.br/blog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undoestranho.abril.com.br/materi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leciusborges.com.b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mundoestranho.abril.com.b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4F451-7F93-4AC6-AE04-92330DDD5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1165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1034835</dc:creator>
  <cp:lastModifiedBy>Florencio</cp:lastModifiedBy>
  <cp:revision>4</cp:revision>
  <cp:lastPrinted>2011-11-03T14:35:00Z</cp:lastPrinted>
  <dcterms:created xsi:type="dcterms:W3CDTF">2012-09-27T13:19:00Z</dcterms:created>
  <dcterms:modified xsi:type="dcterms:W3CDTF">2012-10-02T12:50:00Z</dcterms:modified>
</cp:coreProperties>
</file>