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52" w:rsidRDefault="00636C31" w:rsidP="00ED3BB3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5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4C52">
        <w:rPr>
          <w:rFonts w:ascii="Arial" w:hAnsi="Arial" w:cs="Arial"/>
          <w:b/>
          <w:smallCaps/>
          <w:sz w:val="22"/>
          <w:szCs w:val="22"/>
        </w:rPr>
        <w:t xml:space="preserve">Instituto Federal de Educação, Ciência e Tecnologia do </w:t>
      </w:r>
      <w:proofErr w:type="gramStart"/>
      <w:r w:rsidR="00714C52">
        <w:rPr>
          <w:rFonts w:ascii="Arial" w:hAnsi="Arial" w:cs="Arial"/>
          <w:b/>
          <w:smallCaps/>
          <w:sz w:val="22"/>
          <w:szCs w:val="22"/>
        </w:rPr>
        <w:t>RN</w:t>
      </w:r>
      <w:proofErr w:type="gramEnd"/>
    </w:p>
    <w:p w:rsidR="005771AE" w:rsidRDefault="005771AE" w:rsidP="005771AE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Diretoria de Educação e Ciência – DIAC</w:t>
      </w:r>
    </w:p>
    <w:p w:rsidR="005771AE" w:rsidRDefault="005771AE" w:rsidP="005771AE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Disciplina: Língua Portuguesa</w:t>
      </w:r>
    </w:p>
    <w:p w:rsidR="005771AE" w:rsidRDefault="005771AE" w:rsidP="005771AE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Curso: Tecnologia em Redes de Computadores</w:t>
      </w:r>
    </w:p>
    <w:p w:rsidR="005771AE" w:rsidRDefault="005771AE" w:rsidP="005771AE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Turma: 20121.1.01415.1V</w:t>
      </w:r>
    </w:p>
    <w:p w:rsidR="005771AE" w:rsidRDefault="005771AE" w:rsidP="000832EF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Ano letivo: 2012.1</w:t>
      </w:r>
      <w:r w:rsidR="000832EF">
        <w:rPr>
          <w:rFonts w:ascii="Arial" w:hAnsi="Arial" w:cs="Arial"/>
          <w:b/>
          <w:smallCaps/>
          <w:sz w:val="22"/>
          <w:szCs w:val="22"/>
        </w:rPr>
        <w:t xml:space="preserve">  – </w:t>
      </w:r>
      <w:r>
        <w:rPr>
          <w:rFonts w:ascii="Arial" w:hAnsi="Arial" w:cs="Arial"/>
          <w:b/>
          <w:smallCaps/>
          <w:sz w:val="22"/>
          <w:szCs w:val="22"/>
        </w:rPr>
        <w:t>Carga-horária: 6</w:t>
      </w:r>
      <w:r w:rsidR="007301CD">
        <w:rPr>
          <w:rFonts w:ascii="Arial" w:hAnsi="Arial" w:cs="Arial"/>
          <w:b/>
          <w:smallCaps/>
          <w:sz w:val="22"/>
          <w:szCs w:val="22"/>
        </w:rPr>
        <w:t>0</w:t>
      </w:r>
      <w:r>
        <w:rPr>
          <w:rFonts w:ascii="Arial" w:hAnsi="Arial" w:cs="Arial"/>
          <w:b/>
          <w:smallCaps/>
          <w:sz w:val="22"/>
          <w:szCs w:val="22"/>
        </w:rPr>
        <w:t>h/a</w:t>
      </w:r>
    </w:p>
    <w:p w:rsidR="005771AE" w:rsidRPr="006C234E" w:rsidRDefault="005771AE" w:rsidP="005771AE">
      <w:pPr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  <w:sz w:val="22"/>
          <w:szCs w:val="22"/>
        </w:rPr>
        <w:t>Prof. Dr. Florêncio Caldas de Oliveira</w:t>
      </w:r>
    </w:p>
    <w:p w:rsidR="0044384B" w:rsidRPr="00ED3BB3" w:rsidRDefault="0044384B" w:rsidP="00ED3BB3">
      <w:pPr>
        <w:pStyle w:val="Ttulo"/>
        <w:ind w:left="-284" w:right="-284"/>
        <w:jc w:val="both"/>
        <w:rPr>
          <w:color w:val="000000"/>
          <w:sz w:val="16"/>
          <w:szCs w:val="16"/>
        </w:rPr>
      </w:pPr>
    </w:p>
    <w:p w:rsidR="000832EF" w:rsidRDefault="000832EF" w:rsidP="00ED3BB3">
      <w:pPr>
        <w:pStyle w:val="Ttulo"/>
        <w:ind w:left="-284" w:right="-284"/>
        <w:rPr>
          <w:sz w:val="32"/>
          <w:szCs w:val="32"/>
        </w:rPr>
      </w:pPr>
      <w:r>
        <w:rPr>
          <w:sz w:val="32"/>
          <w:szCs w:val="32"/>
        </w:rPr>
        <w:t>Texto teórico1</w:t>
      </w:r>
    </w:p>
    <w:p w:rsidR="004C1BF7" w:rsidRDefault="00714C52" w:rsidP="00ED3BB3">
      <w:pPr>
        <w:pStyle w:val="Ttulo"/>
        <w:ind w:left="-284" w:right="-284"/>
      </w:pPr>
      <w:r>
        <w:rPr>
          <w:sz w:val="32"/>
          <w:szCs w:val="32"/>
        </w:rPr>
        <w:t>Sequência descritiva</w:t>
      </w:r>
    </w:p>
    <w:p w:rsidR="004C1BF7" w:rsidRPr="000832EF" w:rsidRDefault="004C1BF7" w:rsidP="00ED3BB3">
      <w:pPr>
        <w:ind w:left="-284" w:right="-284"/>
        <w:jc w:val="center"/>
        <w:rPr>
          <w:b/>
          <w:sz w:val="16"/>
          <w:szCs w:val="16"/>
        </w:rPr>
      </w:pPr>
    </w:p>
    <w:p w:rsidR="004C1BF7" w:rsidRDefault="004C1BF7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 xml:space="preserve">Leia o seguinte panfleto distribuído no calçadão da </w:t>
      </w:r>
      <w:proofErr w:type="gramStart"/>
      <w:r>
        <w:rPr>
          <w:sz w:val="22"/>
        </w:rPr>
        <w:t>rua</w:t>
      </w:r>
      <w:proofErr w:type="gramEnd"/>
      <w:r>
        <w:rPr>
          <w:sz w:val="22"/>
        </w:rPr>
        <w:t xml:space="preserve"> João Pessoa:</w:t>
      </w:r>
    </w:p>
    <w:p w:rsidR="00636C31" w:rsidRPr="000832EF" w:rsidRDefault="00636C31" w:rsidP="00ED3BB3">
      <w:pPr>
        <w:ind w:left="-284" w:right="-284" w:firstLine="851"/>
        <w:jc w:val="both"/>
        <w:rPr>
          <w:sz w:val="16"/>
          <w:szCs w:val="16"/>
        </w:rPr>
      </w:pPr>
    </w:p>
    <w:tbl>
      <w:tblPr>
        <w:tblStyle w:val="Tabelacomgrade"/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636C31" w:rsidTr="00636C31">
        <w:tc>
          <w:tcPr>
            <w:tcW w:w="8647" w:type="dxa"/>
          </w:tcPr>
          <w:p w:rsidR="00636C31" w:rsidRPr="00636C31" w:rsidRDefault="00636C31" w:rsidP="00636C31">
            <w:pPr>
              <w:pStyle w:val="Ttulo3"/>
              <w:ind w:left="-284" w:right="-284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636C31">
              <w:rPr>
                <w:rFonts w:ascii="Arial Black" w:hAnsi="Arial Black" w:cs="Arial"/>
                <w:sz w:val="22"/>
                <w:szCs w:val="22"/>
              </w:rPr>
              <w:t>DESAPARECIDA</w:t>
            </w:r>
          </w:p>
          <w:p w:rsidR="00636C31" w:rsidRPr="00636C31" w:rsidRDefault="00636C31" w:rsidP="00636C31">
            <w:pPr>
              <w:pStyle w:val="Ttulo2"/>
              <w:ind w:left="-284" w:right="-284" w:firstLine="1130"/>
              <w:jc w:val="both"/>
              <w:rPr>
                <w:sz w:val="16"/>
                <w:szCs w:val="16"/>
              </w:rPr>
            </w:pPr>
          </w:p>
          <w:p w:rsidR="00636C31" w:rsidRPr="00636C31" w:rsidRDefault="00636C31" w:rsidP="00636C31">
            <w:pPr>
              <w:jc w:val="both"/>
              <w:rPr>
                <w:sz w:val="16"/>
                <w:szCs w:val="16"/>
              </w:rPr>
            </w:pPr>
            <w:r w:rsidRPr="00636C31">
              <w:rPr>
                <w:rFonts w:ascii="Arial Black" w:hAnsi="Arial Black" w:cs="Arial"/>
                <w:b/>
                <w:bCs/>
              </w:rPr>
              <w:t>E</w:t>
            </w:r>
            <w:r w:rsidRPr="00636C31">
              <w:rPr>
                <w:rFonts w:ascii="Arial Black" w:hAnsi="Arial Black" w:cs="Arial"/>
              </w:rPr>
              <w:t xml:space="preserve">la é carioca. Tem, aproximadamente, 15 anos. É branca, com três lindas manchas pretas por todo o corpo. Seus olhos são doces, o focinho é negro como uma jabuticaba e possui apenas quatro dentes grandes e amolecidos. É meiga, carinhosa e bastante inteligente. Está desaparecida desde janeiro de 2003, deixando uma criança em desalento. Atende pelo nome de </w:t>
            </w:r>
            <w:r w:rsidRPr="00636C31">
              <w:rPr>
                <w:rFonts w:ascii="Arial Black" w:hAnsi="Arial Black" w:cs="Arial"/>
                <w:b/>
                <w:bCs/>
              </w:rPr>
              <w:t>Princ</w:t>
            </w:r>
            <w:r w:rsidRPr="00636C31">
              <w:rPr>
                <w:rFonts w:ascii="Arial Black" w:hAnsi="Arial Black" w:cs="Arial"/>
                <w:b/>
                <w:bCs/>
              </w:rPr>
              <w:t>e</w:t>
            </w:r>
            <w:r w:rsidRPr="00636C31">
              <w:rPr>
                <w:rFonts w:ascii="Arial Black" w:hAnsi="Arial Black" w:cs="Arial"/>
                <w:b/>
                <w:bCs/>
              </w:rPr>
              <w:t>sa</w:t>
            </w:r>
            <w:r w:rsidRPr="00636C31">
              <w:rPr>
                <w:rFonts w:ascii="Arial Black" w:hAnsi="Arial Black" w:cs="Arial"/>
              </w:rPr>
              <w:t xml:space="preserve">, por ser charmosa e extremamente polida. Na ocasião, usava uma coleira dourada na qual está gravado o seu nome. Em suma, ela é um verdadeiro tesouro. Por isso, quem tiver encontrado </w:t>
            </w:r>
            <w:proofErr w:type="gramStart"/>
            <w:r w:rsidRPr="00636C31">
              <w:rPr>
                <w:rFonts w:ascii="Arial Black" w:hAnsi="Arial Black" w:cs="Arial"/>
              </w:rPr>
              <w:t xml:space="preserve">essa </w:t>
            </w:r>
            <w:r w:rsidRPr="00636C31">
              <w:rPr>
                <w:rFonts w:ascii="Arial Black" w:hAnsi="Arial Black" w:cs="Arial"/>
                <w:b/>
                <w:bCs/>
              </w:rPr>
              <w:t>vira-lata</w:t>
            </w:r>
            <w:proofErr w:type="gramEnd"/>
            <w:r w:rsidRPr="00636C31">
              <w:rPr>
                <w:rFonts w:ascii="Arial Black" w:hAnsi="Arial Black" w:cs="Arial"/>
              </w:rPr>
              <w:t>, favor entrar em co</w:t>
            </w:r>
            <w:r w:rsidRPr="00636C31">
              <w:rPr>
                <w:rFonts w:ascii="Arial Black" w:hAnsi="Arial Black" w:cs="Arial"/>
              </w:rPr>
              <w:t>n</w:t>
            </w:r>
            <w:r w:rsidRPr="00636C31">
              <w:rPr>
                <w:rFonts w:ascii="Arial Black" w:hAnsi="Arial Black" w:cs="Arial"/>
              </w:rPr>
              <w:t>tato com a família Lima pelo telefone (21)9999-1212.</w:t>
            </w:r>
          </w:p>
          <w:p w:rsidR="00636C31" w:rsidRDefault="00636C31" w:rsidP="00ED3BB3">
            <w:pPr>
              <w:pStyle w:val="Ttulo3"/>
              <w:ind w:right="-284"/>
              <w:jc w:val="center"/>
              <w:rPr>
                <w:sz w:val="16"/>
                <w:szCs w:val="16"/>
              </w:rPr>
            </w:pPr>
          </w:p>
        </w:tc>
      </w:tr>
    </w:tbl>
    <w:p w:rsidR="004C1BF7" w:rsidRPr="00ED3BB3" w:rsidRDefault="004C1BF7" w:rsidP="00ED3BB3">
      <w:pPr>
        <w:pStyle w:val="Ttulo3"/>
        <w:ind w:left="-284" w:right="-284"/>
        <w:jc w:val="center"/>
        <w:rPr>
          <w:sz w:val="16"/>
          <w:szCs w:val="16"/>
        </w:rPr>
      </w:pPr>
    </w:p>
    <w:p w:rsidR="00714C52" w:rsidRDefault="004C1BF7" w:rsidP="00ED3BB3">
      <w:pPr>
        <w:ind w:left="-284" w:right="-284" w:firstLine="851"/>
        <w:jc w:val="both"/>
        <w:rPr>
          <w:iCs/>
          <w:sz w:val="22"/>
        </w:rPr>
      </w:pPr>
      <w:r>
        <w:rPr>
          <w:sz w:val="22"/>
        </w:rPr>
        <w:t>O texto ac</w:t>
      </w:r>
      <w:r w:rsidR="00CD7E39">
        <w:rPr>
          <w:sz w:val="22"/>
        </w:rPr>
        <w:t>ima se caracteriza como uma sequ</w:t>
      </w:r>
      <w:r>
        <w:rPr>
          <w:sz w:val="22"/>
        </w:rPr>
        <w:t xml:space="preserve">ência descritiva por construir a imagem de um objeto: </w:t>
      </w:r>
      <w:proofErr w:type="gramStart"/>
      <w:r>
        <w:rPr>
          <w:sz w:val="22"/>
        </w:rPr>
        <w:t>a vira-lata</w:t>
      </w:r>
      <w:proofErr w:type="gramEnd"/>
      <w:r>
        <w:rPr>
          <w:sz w:val="22"/>
        </w:rPr>
        <w:t xml:space="preserve"> Princesa. </w:t>
      </w:r>
      <w:r w:rsidR="00ED3BB3">
        <w:rPr>
          <w:sz w:val="22"/>
        </w:rPr>
        <w:t xml:space="preserve"> </w:t>
      </w:r>
      <w:r>
        <w:rPr>
          <w:sz w:val="22"/>
        </w:rPr>
        <w:t>Quando o enunciador de</w:t>
      </w:r>
      <w:r w:rsidR="00CD7E39">
        <w:rPr>
          <w:sz w:val="22"/>
        </w:rPr>
        <w:t xml:space="preserve"> um texto assume a atitude lingu</w:t>
      </w:r>
      <w:r>
        <w:rPr>
          <w:sz w:val="22"/>
        </w:rPr>
        <w:t>ística da descr</w:t>
      </w:r>
      <w:r>
        <w:rPr>
          <w:sz w:val="22"/>
        </w:rPr>
        <w:t>i</w:t>
      </w:r>
      <w:r>
        <w:rPr>
          <w:sz w:val="22"/>
        </w:rPr>
        <w:t xml:space="preserve">ção, ele nomeia (dá existência a um objeto), qualifica (apresenta características </w:t>
      </w:r>
      <w:proofErr w:type="gramStart"/>
      <w:r>
        <w:rPr>
          <w:sz w:val="22"/>
        </w:rPr>
        <w:t>individuais/coletivas</w:t>
      </w:r>
      <w:proofErr w:type="gramEnd"/>
      <w:r>
        <w:rPr>
          <w:sz w:val="22"/>
        </w:rPr>
        <w:t xml:space="preserve"> de um objeto) e localiza-situa</w:t>
      </w:r>
      <w:r w:rsidR="00033114">
        <w:rPr>
          <w:sz w:val="22"/>
        </w:rPr>
        <w:t>,</w:t>
      </w:r>
      <w:r>
        <w:rPr>
          <w:sz w:val="22"/>
        </w:rPr>
        <w:t xml:space="preserve"> no tempo e no espaço</w:t>
      </w:r>
      <w:r w:rsidR="00033114">
        <w:rPr>
          <w:sz w:val="22"/>
        </w:rPr>
        <w:t>,</w:t>
      </w:r>
      <w:r>
        <w:rPr>
          <w:sz w:val="22"/>
        </w:rPr>
        <w:t xml:space="preserve"> um objeto.</w:t>
      </w:r>
      <w:r w:rsidR="00ED3BB3">
        <w:rPr>
          <w:sz w:val="22"/>
        </w:rPr>
        <w:t xml:space="preserve"> </w:t>
      </w:r>
      <w:r>
        <w:rPr>
          <w:sz w:val="22"/>
        </w:rPr>
        <w:t xml:space="preserve"> No panfleto</w:t>
      </w:r>
      <w:r w:rsidR="00CD7E39">
        <w:rPr>
          <w:sz w:val="22"/>
        </w:rPr>
        <w:t>, esses três componentes da sequ</w:t>
      </w:r>
      <w:r>
        <w:rPr>
          <w:sz w:val="22"/>
        </w:rPr>
        <w:t xml:space="preserve">ência descritiva estão em evidência. </w:t>
      </w:r>
      <w:r w:rsidR="00ED3BB3">
        <w:rPr>
          <w:sz w:val="22"/>
        </w:rPr>
        <w:t xml:space="preserve"> </w:t>
      </w:r>
      <w:r>
        <w:rPr>
          <w:sz w:val="22"/>
        </w:rPr>
        <w:t xml:space="preserve">O enunciador nomeia um objeto (a cadela desaparecida), indica alguns traços inerentes a ela (é </w:t>
      </w:r>
      <w:r>
        <w:rPr>
          <w:i/>
          <w:sz w:val="22"/>
        </w:rPr>
        <w:t>branca</w:t>
      </w:r>
      <w:r>
        <w:rPr>
          <w:sz w:val="22"/>
        </w:rPr>
        <w:t xml:space="preserve">, tem </w:t>
      </w:r>
      <w:r>
        <w:rPr>
          <w:i/>
          <w:sz w:val="22"/>
        </w:rPr>
        <w:t>olhos negros</w:t>
      </w:r>
      <w:r w:rsidR="00CD7E39">
        <w:rPr>
          <w:sz w:val="22"/>
        </w:rPr>
        <w:t xml:space="preserve">...) e apresenta-a </w:t>
      </w:r>
      <w:r>
        <w:rPr>
          <w:sz w:val="22"/>
        </w:rPr>
        <w:t xml:space="preserve">no tempo e </w:t>
      </w:r>
      <w:r w:rsidRPr="00033114">
        <w:rPr>
          <w:sz w:val="22"/>
        </w:rPr>
        <w:t>no espaço (</w:t>
      </w:r>
      <w:r>
        <w:rPr>
          <w:i/>
          <w:sz w:val="22"/>
        </w:rPr>
        <w:t>na ocasião usava uma coleira dourada</w:t>
      </w:r>
      <w:r w:rsidR="00714C52">
        <w:rPr>
          <w:iCs/>
          <w:sz w:val="22"/>
        </w:rPr>
        <w:t>).</w:t>
      </w:r>
    </w:p>
    <w:p w:rsidR="004C1BF7" w:rsidRDefault="004C1BF7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 xml:space="preserve">Ao descrever, o enunciador recorre a determinados procedimentos: </w:t>
      </w:r>
      <w:r>
        <w:rPr>
          <w:b/>
          <w:bCs/>
          <w:sz w:val="22"/>
        </w:rPr>
        <w:t>ancoragem/afetação</w:t>
      </w:r>
      <w:r>
        <w:rPr>
          <w:sz w:val="22"/>
        </w:rPr>
        <w:t xml:space="preserve">, </w:t>
      </w:r>
      <w:r>
        <w:rPr>
          <w:b/>
          <w:sz w:val="22"/>
        </w:rPr>
        <w:t>aspectualização, colocação em relação</w:t>
      </w:r>
      <w:r>
        <w:rPr>
          <w:sz w:val="22"/>
        </w:rPr>
        <w:t xml:space="preserve">, </w:t>
      </w:r>
      <w:r>
        <w:rPr>
          <w:b/>
          <w:sz w:val="22"/>
        </w:rPr>
        <w:t>tematização</w:t>
      </w:r>
      <w:r>
        <w:rPr>
          <w:sz w:val="22"/>
        </w:rPr>
        <w:t xml:space="preserve"> e </w:t>
      </w:r>
      <w:r>
        <w:rPr>
          <w:b/>
          <w:sz w:val="22"/>
        </w:rPr>
        <w:t>reformulação</w:t>
      </w:r>
      <w:r w:rsidRPr="00F12611">
        <w:rPr>
          <w:sz w:val="22"/>
        </w:rPr>
        <w:t>.</w:t>
      </w:r>
    </w:p>
    <w:p w:rsidR="004C1BF7" w:rsidRPr="00ED3BB3" w:rsidRDefault="004C1BF7" w:rsidP="00ED3BB3">
      <w:pPr>
        <w:ind w:left="-284" w:right="-284"/>
        <w:jc w:val="both"/>
        <w:rPr>
          <w:sz w:val="16"/>
          <w:szCs w:val="16"/>
        </w:rPr>
      </w:pPr>
    </w:p>
    <w:p w:rsidR="004C1BF7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4"/>
        </w:rPr>
        <w:t>ANCORAGEM</w:t>
      </w:r>
    </w:p>
    <w:p w:rsidR="00714C52" w:rsidRDefault="00714C52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 xml:space="preserve">Por meio desse procedimento, o objeto descrito é revelado para o leitor/ouvinte no princípio da sequência descritiva. </w:t>
      </w:r>
      <w:r w:rsidR="00ED3BB3">
        <w:rPr>
          <w:sz w:val="22"/>
        </w:rPr>
        <w:t xml:space="preserve"> </w:t>
      </w:r>
      <w:r>
        <w:rPr>
          <w:sz w:val="22"/>
        </w:rPr>
        <w:t xml:space="preserve">O autor do panfleto não se utilizou da </w:t>
      </w:r>
      <w:r>
        <w:rPr>
          <w:b/>
          <w:bCs/>
          <w:sz w:val="22"/>
        </w:rPr>
        <w:t>ancoragem</w:t>
      </w:r>
      <w:r>
        <w:rPr>
          <w:sz w:val="22"/>
        </w:rPr>
        <w:t>, pois o objeto de sua descrição só se tornou conhecido no final da sequ</w:t>
      </w:r>
      <w:r w:rsidR="00ED3BB3">
        <w:rPr>
          <w:sz w:val="22"/>
        </w:rPr>
        <w:t>ência.</w:t>
      </w:r>
    </w:p>
    <w:p w:rsidR="00714C52" w:rsidRPr="00ED3BB3" w:rsidRDefault="00714C52" w:rsidP="00ED3BB3">
      <w:pPr>
        <w:ind w:left="-284" w:right="-284"/>
        <w:jc w:val="both"/>
        <w:rPr>
          <w:b/>
          <w:sz w:val="16"/>
          <w:szCs w:val="16"/>
        </w:rPr>
      </w:pPr>
    </w:p>
    <w:p w:rsidR="004C1BF7" w:rsidRPr="00714C52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4"/>
        </w:rPr>
        <w:t>AFETAÇÃO</w:t>
      </w:r>
    </w:p>
    <w:p w:rsidR="00714C52" w:rsidRDefault="00714C52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 xml:space="preserve">Quando o enunciador opta por revelar o objeto descrito só no final da sequência descritiva, ele recorre ao procedimento de </w:t>
      </w:r>
      <w:r>
        <w:rPr>
          <w:b/>
          <w:sz w:val="22"/>
        </w:rPr>
        <w:t>afetação</w:t>
      </w:r>
      <w:r>
        <w:rPr>
          <w:sz w:val="22"/>
        </w:rPr>
        <w:t xml:space="preserve">. </w:t>
      </w:r>
      <w:r w:rsidR="00ED3BB3">
        <w:rPr>
          <w:sz w:val="22"/>
        </w:rPr>
        <w:t xml:space="preserve"> </w:t>
      </w:r>
      <w:r>
        <w:rPr>
          <w:sz w:val="22"/>
        </w:rPr>
        <w:t xml:space="preserve">Foi o tipo de procedimento utilizado pelo autor do panfleto. </w:t>
      </w:r>
    </w:p>
    <w:p w:rsidR="00714C52" w:rsidRPr="00ED3BB3" w:rsidRDefault="00714C52" w:rsidP="00ED3BB3">
      <w:pPr>
        <w:ind w:left="-284" w:right="-284"/>
        <w:jc w:val="both"/>
        <w:rPr>
          <w:b/>
          <w:sz w:val="16"/>
          <w:szCs w:val="16"/>
        </w:rPr>
      </w:pPr>
    </w:p>
    <w:p w:rsidR="00714C52" w:rsidRPr="00714C52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4"/>
          <w:szCs w:val="24"/>
        </w:rPr>
        <w:t>ASPECTUALIZAÇÃO</w:t>
      </w:r>
    </w:p>
    <w:p w:rsidR="00714C52" w:rsidRPr="00714C52" w:rsidRDefault="00714C52" w:rsidP="00ED3BB3">
      <w:pPr>
        <w:ind w:left="-284" w:right="-284" w:firstLine="851"/>
        <w:jc w:val="both"/>
        <w:rPr>
          <w:b/>
          <w:sz w:val="24"/>
        </w:rPr>
      </w:pPr>
      <w:r w:rsidRPr="00714C52">
        <w:rPr>
          <w:sz w:val="22"/>
        </w:rPr>
        <w:t xml:space="preserve">Nesse procedimento, o produtor do texto descreve o objeto a partir de suas propriedades (dimensão, forma, volume, cor, idade,...) e/ou partes. </w:t>
      </w:r>
      <w:r w:rsidR="00ED3BB3">
        <w:rPr>
          <w:sz w:val="22"/>
        </w:rPr>
        <w:t xml:space="preserve"> </w:t>
      </w:r>
      <w:r w:rsidRPr="00714C52">
        <w:rPr>
          <w:sz w:val="22"/>
        </w:rPr>
        <w:t>Princesa é descrita tanto por partes (</w:t>
      </w:r>
      <w:r w:rsidRPr="00714C52">
        <w:rPr>
          <w:i/>
          <w:iCs/>
          <w:sz w:val="22"/>
        </w:rPr>
        <w:t>olhos, dentes, focinho</w:t>
      </w:r>
      <w:r w:rsidRPr="00714C52">
        <w:rPr>
          <w:sz w:val="22"/>
        </w:rPr>
        <w:t>) quanto por propriedades (1</w:t>
      </w:r>
      <w:r w:rsidRPr="00714C52">
        <w:rPr>
          <w:i/>
          <w:iCs/>
          <w:sz w:val="22"/>
        </w:rPr>
        <w:t>5 anos, branca, meiga</w:t>
      </w:r>
      <w:r w:rsidRPr="00714C52">
        <w:rPr>
          <w:sz w:val="22"/>
        </w:rPr>
        <w:t>).</w:t>
      </w:r>
    </w:p>
    <w:p w:rsidR="00714C52" w:rsidRPr="00ED3BB3" w:rsidRDefault="00714C52" w:rsidP="00ED3BB3">
      <w:pPr>
        <w:ind w:left="-284" w:right="-284"/>
        <w:jc w:val="both"/>
        <w:rPr>
          <w:b/>
          <w:sz w:val="16"/>
          <w:szCs w:val="16"/>
        </w:rPr>
      </w:pPr>
    </w:p>
    <w:p w:rsidR="004C1BF7" w:rsidRPr="00714C52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2"/>
        </w:rPr>
        <w:t>COLOCAÇÃO</w:t>
      </w:r>
      <w:r w:rsidRPr="00714C52">
        <w:rPr>
          <w:sz w:val="22"/>
        </w:rPr>
        <w:t xml:space="preserve"> </w:t>
      </w:r>
      <w:r w:rsidRPr="00714C52">
        <w:rPr>
          <w:b/>
          <w:sz w:val="22"/>
        </w:rPr>
        <w:t>EM</w:t>
      </w:r>
      <w:r w:rsidRPr="00714C52">
        <w:rPr>
          <w:sz w:val="22"/>
        </w:rPr>
        <w:t xml:space="preserve"> </w:t>
      </w:r>
      <w:r w:rsidRPr="00714C52">
        <w:rPr>
          <w:b/>
          <w:sz w:val="22"/>
        </w:rPr>
        <w:t>RELAÇÃO</w:t>
      </w:r>
    </w:p>
    <w:p w:rsidR="00714C52" w:rsidRDefault="00714C52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>Procedimento que consiste em informar ao leitor/ouvinte como o objeto se encontra em d</w:t>
      </w:r>
      <w:r>
        <w:rPr>
          <w:sz w:val="22"/>
        </w:rPr>
        <w:t>e</w:t>
      </w:r>
      <w:r>
        <w:rPr>
          <w:sz w:val="22"/>
        </w:rPr>
        <w:t xml:space="preserve">terminado lugar e momento (situação). </w:t>
      </w:r>
      <w:r w:rsidR="00ED3BB3">
        <w:rPr>
          <w:sz w:val="22"/>
        </w:rPr>
        <w:t xml:space="preserve"> </w:t>
      </w:r>
      <w:r>
        <w:rPr>
          <w:sz w:val="22"/>
        </w:rPr>
        <w:t>No texto, Princesa é descrita como estava no momento de seu desaparecimento: (</w:t>
      </w:r>
      <w:r>
        <w:rPr>
          <w:i/>
          <w:sz w:val="22"/>
        </w:rPr>
        <w:t>usava uma coleira</w:t>
      </w:r>
      <w:r>
        <w:rPr>
          <w:sz w:val="22"/>
        </w:rPr>
        <w:t xml:space="preserve">). </w:t>
      </w:r>
      <w:r w:rsidR="00ED3BB3">
        <w:rPr>
          <w:sz w:val="22"/>
        </w:rPr>
        <w:t xml:space="preserve"> </w:t>
      </w:r>
      <w:r>
        <w:rPr>
          <w:sz w:val="22"/>
        </w:rPr>
        <w:t xml:space="preserve">O objeto pode ainda ser descrito em analogia a outro objeto </w:t>
      </w:r>
      <w:proofErr w:type="gramStart"/>
      <w:r>
        <w:rPr>
          <w:sz w:val="22"/>
        </w:rPr>
        <w:lastRenderedPageBreak/>
        <w:t>sob forma</w:t>
      </w:r>
      <w:proofErr w:type="gramEnd"/>
      <w:r>
        <w:rPr>
          <w:sz w:val="22"/>
        </w:rPr>
        <w:t xml:space="preserve"> de comparação ou metáfora (assimilação). </w:t>
      </w:r>
      <w:r w:rsidR="00ED3BB3">
        <w:rPr>
          <w:sz w:val="22"/>
        </w:rPr>
        <w:t xml:space="preserve"> </w:t>
      </w:r>
      <w:r>
        <w:rPr>
          <w:sz w:val="22"/>
        </w:rPr>
        <w:t>No panfleto, há uma analogia da cadela a um tesouro (metáfora).</w:t>
      </w:r>
    </w:p>
    <w:p w:rsidR="000832EF" w:rsidRPr="000832EF" w:rsidRDefault="000832EF" w:rsidP="00ED3BB3">
      <w:pPr>
        <w:ind w:left="-284" w:right="-284" w:firstLine="851"/>
        <w:jc w:val="both"/>
        <w:rPr>
          <w:sz w:val="16"/>
          <w:szCs w:val="16"/>
        </w:rPr>
      </w:pPr>
    </w:p>
    <w:p w:rsidR="004C1BF7" w:rsidRPr="00714C52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2"/>
        </w:rPr>
        <w:t>TEMATIZAÇÃO</w:t>
      </w:r>
    </w:p>
    <w:p w:rsidR="00714C52" w:rsidRDefault="00714C52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 xml:space="preserve">Procedimento que consiste em expandir as propriedades, as partes, a situação e a assimilação por meio da aspectualização ou da colocação em relação. </w:t>
      </w:r>
      <w:r w:rsidR="00ED3BB3">
        <w:rPr>
          <w:sz w:val="22"/>
        </w:rPr>
        <w:t xml:space="preserve"> </w:t>
      </w:r>
      <w:r>
        <w:rPr>
          <w:sz w:val="22"/>
        </w:rPr>
        <w:t xml:space="preserve">A parte </w:t>
      </w:r>
      <w:r>
        <w:rPr>
          <w:i/>
          <w:iCs/>
          <w:sz w:val="22"/>
        </w:rPr>
        <w:t>focinho</w:t>
      </w:r>
      <w:r>
        <w:rPr>
          <w:sz w:val="22"/>
        </w:rPr>
        <w:t>, por exemplo, é tematizada por meio da assimilação (</w:t>
      </w:r>
      <w:r>
        <w:rPr>
          <w:i/>
          <w:iCs/>
          <w:sz w:val="22"/>
        </w:rPr>
        <w:t>preto como uma jabuticaba</w:t>
      </w:r>
      <w:r>
        <w:rPr>
          <w:sz w:val="22"/>
        </w:rPr>
        <w:t>) e a parte 4 (</w:t>
      </w:r>
      <w:r w:rsidRPr="00486B30">
        <w:rPr>
          <w:i/>
          <w:sz w:val="22"/>
        </w:rPr>
        <w:t>dentes</w:t>
      </w:r>
      <w:r>
        <w:rPr>
          <w:sz w:val="22"/>
        </w:rPr>
        <w:t>) é tematizada por meio de 2 propriedades (</w:t>
      </w:r>
      <w:r w:rsidRPr="00486B30">
        <w:rPr>
          <w:i/>
          <w:sz w:val="22"/>
        </w:rPr>
        <w:t>grandes e amolecidos</w:t>
      </w:r>
      <w:r>
        <w:rPr>
          <w:sz w:val="22"/>
        </w:rPr>
        <w:t>).</w:t>
      </w:r>
    </w:p>
    <w:p w:rsidR="00714C52" w:rsidRPr="00ED3BB3" w:rsidRDefault="00714C52" w:rsidP="00ED3BB3">
      <w:pPr>
        <w:ind w:left="-284" w:right="-284"/>
        <w:jc w:val="both"/>
        <w:rPr>
          <w:b/>
          <w:sz w:val="16"/>
          <w:szCs w:val="16"/>
        </w:rPr>
      </w:pPr>
    </w:p>
    <w:p w:rsidR="004C1BF7" w:rsidRPr="00714C52" w:rsidRDefault="004C1BF7" w:rsidP="00ED3BB3">
      <w:pPr>
        <w:numPr>
          <w:ilvl w:val="0"/>
          <w:numId w:val="1"/>
        </w:numPr>
        <w:ind w:left="-284" w:right="-284"/>
        <w:jc w:val="both"/>
        <w:rPr>
          <w:b/>
          <w:sz w:val="24"/>
        </w:rPr>
      </w:pPr>
      <w:r w:rsidRPr="00714C52">
        <w:rPr>
          <w:b/>
          <w:sz w:val="22"/>
        </w:rPr>
        <w:t>REFORMULAÇÃO</w:t>
      </w:r>
    </w:p>
    <w:p w:rsidR="004C1BF7" w:rsidRPr="00714C52" w:rsidRDefault="00CD7E39" w:rsidP="00ED3BB3">
      <w:pPr>
        <w:ind w:left="-284" w:right="-284" w:firstLine="851"/>
        <w:jc w:val="both"/>
        <w:rPr>
          <w:b/>
          <w:sz w:val="24"/>
        </w:rPr>
      </w:pPr>
      <w:r w:rsidRPr="00714C52">
        <w:rPr>
          <w:sz w:val="22"/>
        </w:rPr>
        <w:t>Elementos lingu</w:t>
      </w:r>
      <w:r w:rsidR="004C1BF7" w:rsidRPr="00714C52">
        <w:rPr>
          <w:sz w:val="22"/>
        </w:rPr>
        <w:t xml:space="preserve">ísticos como </w:t>
      </w:r>
      <w:r w:rsidR="004C1BF7" w:rsidRPr="00714C52">
        <w:rPr>
          <w:i/>
          <w:iCs/>
          <w:sz w:val="22"/>
        </w:rPr>
        <w:t>em suma</w:t>
      </w:r>
      <w:r w:rsidR="004C1BF7" w:rsidRPr="00714C52">
        <w:rPr>
          <w:sz w:val="22"/>
        </w:rPr>
        <w:t xml:space="preserve">, </w:t>
      </w:r>
      <w:r w:rsidR="004C1BF7" w:rsidRPr="00714C52">
        <w:rPr>
          <w:i/>
          <w:iCs/>
          <w:sz w:val="22"/>
        </w:rPr>
        <w:t>em resumo</w:t>
      </w:r>
      <w:r w:rsidR="004C1BF7" w:rsidRPr="00714C52">
        <w:rPr>
          <w:sz w:val="22"/>
        </w:rPr>
        <w:t xml:space="preserve">, </w:t>
      </w:r>
      <w:r w:rsidR="004C1BF7" w:rsidRPr="00714C52">
        <w:rPr>
          <w:i/>
          <w:iCs/>
          <w:sz w:val="22"/>
        </w:rPr>
        <w:t>em uma palavra</w:t>
      </w:r>
      <w:r w:rsidR="004C1BF7" w:rsidRPr="00714C52">
        <w:rPr>
          <w:sz w:val="22"/>
        </w:rPr>
        <w:t xml:space="preserve"> e </w:t>
      </w:r>
      <w:r w:rsidR="004C1BF7" w:rsidRPr="00714C52">
        <w:rPr>
          <w:i/>
          <w:iCs/>
          <w:sz w:val="22"/>
        </w:rPr>
        <w:t xml:space="preserve">em outras palavras </w:t>
      </w:r>
      <w:r w:rsidR="004C1BF7" w:rsidRPr="00714C52">
        <w:rPr>
          <w:sz w:val="22"/>
        </w:rPr>
        <w:t xml:space="preserve">são utilizados para modificar o tema inicial, uma propriedade ou uma parte do objeto descrito. </w:t>
      </w:r>
      <w:r w:rsidR="00ED3BB3">
        <w:rPr>
          <w:sz w:val="22"/>
        </w:rPr>
        <w:t xml:space="preserve"> </w:t>
      </w:r>
      <w:r w:rsidR="004C1BF7" w:rsidRPr="00714C52">
        <w:rPr>
          <w:sz w:val="22"/>
        </w:rPr>
        <w:t>No panfleto, há uma reform</w:t>
      </w:r>
      <w:r w:rsidR="00486B30" w:rsidRPr="00714C52">
        <w:rPr>
          <w:sz w:val="22"/>
        </w:rPr>
        <w:t>ulação do tema, no final da sequ</w:t>
      </w:r>
      <w:r w:rsidR="004C1BF7" w:rsidRPr="00714C52">
        <w:rPr>
          <w:sz w:val="22"/>
        </w:rPr>
        <w:t xml:space="preserve">ência, quando se afirma que </w:t>
      </w:r>
      <w:r w:rsidR="004C1BF7" w:rsidRPr="00714C52">
        <w:rPr>
          <w:i/>
          <w:iCs/>
          <w:sz w:val="22"/>
        </w:rPr>
        <w:t>Princesa é um tesouro</w:t>
      </w:r>
      <w:r w:rsidR="004C1BF7" w:rsidRPr="00714C52">
        <w:rPr>
          <w:sz w:val="22"/>
        </w:rPr>
        <w:t>.</w:t>
      </w:r>
    </w:p>
    <w:p w:rsidR="004C1BF7" w:rsidRDefault="004C1BF7" w:rsidP="00ED3BB3">
      <w:pPr>
        <w:ind w:left="-284" w:right="-284" w:firstLine="851"/>
        <w:jc w:val="both"/>
        <w:rPr>
          <w:sz w:val="22"/>
        </w:rPr>
      </w:pPr>
      <w:r>
        <w:rPr>
          <w:sz w:val="22"/>
        </w:rPr>
        <w:t>É importante lembrar que, di</w:t>
      </w:r>
      <w:r w:rsidR="00CD7E39">
        <w:rPr>
          <w:sz w:val="22"/>
        </w:rPr>
        <w:t>ficilmente, encontra-se uma sequ</w:t>
      </w:r>
      <w:r>
        <w:rPr>
          <w:sz w:val="22"/>
        </w:rPr>
        <w:t xml:space="preserve">ência descritiva que apresente todos esses procedimentos. </w:t>
      </w:r>
      <w:r w:rsidR="00714C52">
        <w:rPr>
          <w:sz w:val="22"/>
        </w:rPr>
        <w:t xml:space="preserve"> </w:t>
      </w:r>
      <w:r>
        <w:rPr>
          <w:sz w:val="22"/>
        </w:rPr>
        <w:t>Existem, ainda</w:t>
      </w:r>
      <w:r w:rsidR="00CD7E39">
        <w:rPr>
          <w:sz w:val="22"/>
        </w:rPr>
        <w:t>, outras especificidades da sequ</w:t>
      </w:r>
      <w:r>
        <w:rPr>
          <w:sz w:val="22"/>
        </w:rPr>
        <w:t>ência descritiva que não podem ser deixadas de lado.</w:t>
      </w:r>
      <w:r w:rsidR="00714C52">
        <w:rPr>
          <w:sz w:val="22"/>
        </w:rPr>
        <w:t xml:space="preserve"> </w:t>
      </w:r>
      <w:r>
        <w:rPr>
          <w:sz w:val="22"/>
        </w:rPr>
        <w:t xml:space="preserve"> A primeira delas diz respeito à </w:t>
      </w:r>
      <w:r>
        <w:rPr>
          <w:b/>
          <w:sz w:val="22"/>
        </w:rPr>
        <w:t xml:space="preserve">simultaneidade </w:t>
      </w:r>
      <w:r>
        <w:rPr>
          <w:sz w:val="22"/>
        </w:rPr>
        <w:t xml:space="preserve">das ocorrências, ou seja, não existe relação de anterioridade e posterioridade entre as informações. </w:t>
      </w:r>
      <w:r w:rsidR="00714C52">
        <w:rPr>
          <w:sz w:val="22"/>
        </w:rPr>
        <w:t xml:space="preserve"> </w:t>
      </w:r>
      <w:r>
        <w:rPr>
          <w:sz w:val="22"/>
        </w:rPr>
        <w:t xml:space="preserve">A segunda relaciona-se aos </w:t>
      </w:r>
      <w:r>
        <w:rPr>
          <w:b/>
          <w:sz w:val="22"/>
        </w:rPr>
        <w:t>tempos verbais básicos</w:t>
      </w:r>
      <w:r>
        <w:rPr>
          <w:sz w:val="22"/>
        </w:rPr>
        <w:t xml:space="preserve"> (presente e pretérito imperfeito) caracterizadores de</w:t>
      </w:r>
      <w:r w:rsidR="00CD7E39">
        <w:rPr>
          <w:sz w:val="22"/>
        </w:rPr>
        <w:t>sse tipo de sequ</w:t>
      </w:r>
      <w:r>
        <w:rPr>
          <w:sz w:val="22"/>
        </w:rPr>
        <w:t xml:space="preserve">ência. </w:t>
      </w:r>
      <w:r w:rsidR="00ED3BB3">
        <w:rPr>
          <w:sz w:val="22"/>
        </w:rPr>
        <w:t xml:space="preserve"> </w:t>
      </w:r>
      <w:r>
        <w:rPr>
          <w:sz w:val="22"/>
        </w:rPr>
        <w:t xml:space="preserve">Por último, na descrição, pode haver </w:t>
      </w:r>
      <w:r>
        <w:rPr>
          <w:b/>
          <w:sz w:val="22"/>
        </w:rPr>
        <w:t xml:space="preserve">ações </w:t>
      </w:r>
      <w:r>
        <w:rPr>
          <w:sz w:val="22"/>
        </w:rPr>
        <w:t xml:space="preserve">ou </w:t>
      </w:r>
      <w:r>
        <w:rPr>
          <w:b/>
          <w:sz w:val="22"/>
        </w:rPr>
        <w:t>movimentos</w:t>
      </w:r>
      <w:r w:rsidRPr="00CD7E39">
        <w:rPr>
          <w:sz w:val="22"/>
        </w:rPr>
        <w:t xml:space="preserve">, </w:t>
      </w:r>
      <w:r>
        <w:rPr>
          <w:sz w:val="22"/>
        </w:rPr>
        <w:t>desde que eles sejam todos simultâneos e/ou rotineiros, como no exemplo que segue.</w:t>
      </w:r>
    </w:p>
    <w:p w:rsidR="004C1BF7" w:rsidRPr="00ED3BB3" w:rsidRDefault="004C1BF7" w:rsidP="00ED3BB3">
      <w:pPr>
        <w:ind w:left="-284" w:right="-284"/>
        <w:jc w:val="both"/>
        <w:rPr>
          <w:sz w:val="16"/>
          <w:szCs w:val="16"/>
        </w:rPr>
      </w:pPr>
    </w:p>
    <w:p w:rsidR="004C1BF7" w:rsidRDefault="004C1BF7" w:rsidP="00ED3BB3">
      <w:pPr>
        <w:pStyle w:val="Ttulo4"/>
        <w:pBdr>
          <w:top w:val="single" w:sz="12" w:space="1" w:color="auto"/>
          <w:left w:val="single" w:sz="12" w:space="4" w:color="auto"/>
          <w:bottom w:val="single" w:sz="12" w:space="6" w:color="auto"/>
          <w:right w:val="single" w:sz="12" w:space="4" w:color="auto"/>
        </w:pBdr>
        <w:ind w:left="-284" w:right="-28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UMA CENA DECADENTE</w:t>
      </w:r>
    </w:p>
    <w:p w:rsidR="004C1BF7" w:rsidRPr="00ED3BB3" w:rsidRDefault="004C1BF7" w:rsidP="00ED3BB3">
      <w:pPr>
        <w:pBdr>
          <w:top w:val="single" w:sz="12" w:space="1" w:color="auto"/>
          <w:left w:val="single" w:sz="12" w:space="4" w:color="auto"/>
          <w:bottom w:val="single" w:sz="12" w:space="6" w:color="auto"/>
          <w:right w:val="single" w:sz="12" w:space="4" w:color="auto"/>
        </w:pBdr>
        <w:ind w:left="-284" w:right="-284"/>
        <w:jc w:val="center"/>
        <w:rPr>
          <w:rFonts w:ascii="Arial" w:hAnsi="Arial" w:cs="Arial"/>
          <w:sz w:val="10"/>
          <w:szCs w:val="10"/>
        </w:rPr>
      </w:pPr>
    </w:p>
    <w:p w:rsidR="00714C52" w:rsidRPr="00ED3BB3" w:rsidRDefault="004C1BF7" w:rsidP="00ED3BB3">
      <w:pPr>
        <w:pStyle w:val="Corpodetexto"/>
        <w:pBdr>
          <w:top w:val="single" w:sz="12" w:space="1" w:color="auto"/>
          <w:left w:val="single" w:sz="12" w:space="4" w:color="auto"/>
          <w:bottom w:val="single" w:sz="12" w:space="6" w:color="auto"/>
          <w:right w:val="single" w:sz="12" w:space="4" w:color="auto"/>
        </w:pBdr>
        <w:ind w:left="-284" w:right="-284"/>
        <w:rPr>
          <w:rFonts w:ascii="Arial" w:hAnsi="Arial" w:cs="Arial"/>
          <w:sz w:val="20"/>
        </w:rPr>
      </w:pPr>
      <w:r w:rsidRPr="00ED3BB3">
        <w:rPr>
          <w:rFonts w:ascii="Arial" w:hAnsi="Arial" w:cs="Arial"/>
          <w:b/>
          <w:sz w:val="20"/>
        </w:rPr>
        <w:t>Eram</w:t>
      </w:r>
      <w:r w:rsidRPr="00ED3BB3">
        <w:rPr>
          <w:rFonts w:ascii="Arial" w:hAnsi="Arial" w:cs="Arial"/>
          <w:sz w:val="20"/>
        </w:rPr>
        <w:t xml:space="preserve"> onze horas. Os vendedores de bugigangas </w:t>
      </w:r>
      <w:r w:rsidRPr="00ED3BB3">
        <w:rPr>
          <w:rFonts w:ascii="Arial" w:hAnsi="Arial" w:cs="Arial"/>
          <w:b/>
          <w:sz w:val="20"/>
        </w:rPr>
        <w:t>começavam</w:t>
      </w:r>
      <w:r w:rsidRPr="00ED3BB3">
        <w:rPr>
          <w:rFonts w:ascii="Arial" w:hAnsi="Arial" w:cs="Arial"/>
          <w:sz w:val="20"/>
        </w:rPr>
        <w:t xml:space="preserve"> a desmontar as barracas. As crianças de rua </w:t>
      </w:r>
      <w:r w:rsidRPr="00ED3BB3">
        <w:rPr>
          <w:rFonts w:ascii="Arial" w:hAnsi="Arial" w:cs="Arial"/>
          <w:b/>
          <w:sz w:val="20"/>
        </w:rPr>
        <w:t>apanhavam</w:t>
      </w:r>
      <w:r w:rsidRPr="00ED3BB3">
        <w:rPr>
          <w:rFonts w:ascii="Arial" w:hAnsi="Arial" w:cs="Arial"/>
          <w:sz w:val="20"/>
        </w:rPr>
        <w:t xml:space="preserve"> do chão os restos de verduras e frutas estragadas para matar a fome. Donas de casa </w:t>
      </w:r>
      <w:r w:rsidRPr="00ED3BB3">
        <w:rPr>
          <w:rFonts w:ascii="Arial" w:hAnsi="Arial" w:cs="Arial"/>
          <w:b/>
          <w:sz w:val="20"/>
        </w:rPr>
        <w:t>pechinchavam</w:t>
      </w:r>
      <w:r w:rsidRPr="00ED3BB3">
        <w:rPr>
          <w:rFonts w:ascii="Arial" w:hAnsi="Arial" w:cs="Arial"/>
          <w:sz w:val="20"/>
        </w:rPr>
        <w:t xml:space="preserve"> os preços das vísceras de boi expostas às moscas.</w:t>
      </w:r>
      <w:r w:rsidR="00ED3BB3" w:rsidRPr="00ED3BB3">
        <w:rPr>
          <w:rFonts w:ascii="Arial" w:hAnsi="Arial" w:cs="Arial"/>
          <w:sz w:val="20"/>
        </w:rPr>
        <w:t xml:space="preserve"> </w:t>
      </w:r>
      <w:r w:rsidRPr="00ED3BB3">
        <w:rPr>
          <w:rFonts w:ascii="Arial" w:hAnsi="Arial" w:cs="Arial"/>
          <w:sz w:val="20"/>
        </w:rPr>
        <w:t xml:space="preserve"> Mendigos </w:t>
      </w:r>
      <w:r w:rsidRPr="00ED3BB3">
        <w:rPr>
          <w:rFonts w:ascii="Arial" w:hAnsi="Arial" w:cs="Arial"/>
          <w:b/>
          <w:sz w:val="20"/>
        </w:rPr>
        <w:t>pediam</w:t>
      </w:r>
      <w:r w:rsidRPr="00ED3BB3">
        <w:rPr>
          <w:rFonts w:ascii="Arial" w:hAnsi="Arial" w:cs="Arial"/>
          <w:sz w:val="20"/>
        </w:rPr>
        <w:t xml:space="preserve"> esmolas aos políticos que </w:t>
      </w:r>
      <w:r w:rsidRPr="00ED3BB3">
        <w:rPr>
          <w:rFonts w:ascii="Arial" w:hAnsi="Arial" w:cs="Arial"/>
          <w:b/>
          <w:sz w:val="20"/>
        </w:rPr>
        <w:t>distribuíam</w:t>
      </w:r>
      <w:r w:rsidR="00ED3BB3">
        <w:rPr>
          <w:rFonts w:ascii="Arial" w:hAnsi="Arial" w:cs="Arial"/>
          <w:sz w:val="20"/>
        </w:rPr>
        <w:t xml:space="preserve"> santinhos de suas campanhas.</w:t>
      </w:r>
      <w:r w:rsidR="00ED3BB3" w:rsidRPr="00ED3BB3">
        <w:rPr>
          <w:rFonts w:ascii="Arial" w:hAnsi="Arial" w:cs="Arial"/>
          <w:sz w:val="20"/>
        </w:rPr>
        <w:t xml:space="preserve"> </w:t>
      </w:r>
      <w:r w:rsidRPr="00ED3BB3">
        <w:rPr>
          <w:rFonts w:ascii="Arial" w:hAnsi="Arial" w:cs="Arial"/>
          <w:sz w:val="20"/>
        </w:rPr>
        <w:t xml:space="preserve">Algumas adolescentes </w:t>
      </w:r>
      <w:r w:rsidRPr="00ED3BB3">
        <w:rPr>
          <w:rFonts w:ascii="Arial" w:hAnsi="Arial" w:cs="Arial"/>
          <w:b/>
          <w:sz w:val="20"/>
        </w:rPr>
        <w:t>passeavam</w:t>
      </w:r>
      <w:r w:rsidRPr="00ED3BB3">
        <w:rPr>
          <w:rFonts w:ascii="Arial" w:hAnsi="Arial" w:cs="Arial"/>
          <w:sz w:val="20"/>
        </w:rPr>
        <w:t xml:space="preserve"> entre os vendedores de roupa na tentativa de conseguir um namorado, enquanto ladrões </w:t>
      </w:r>
      <w:r w:rsidRPr="00ED3BB3">
        <w:rPr>
          <w:rFonts w:ascii="Arial" w:hAnsi="Arial" w:cs="Arial"/>
          <w:b/>
          <w:sz w:val="20"/>
        </w:rPr>
        <w:t xml:space="preserve">assaltavam </w:t>
      </w:r>
      <w:r w:rsidRPr="00ED3BB3">
        <w:rPr>
          <w:rFonts w:ascii="Arial" w:hAnsi="Arial" w:cs="Arial"/>
          <w:sz w:val="20"/>
        </w:rPr>
        <w:t xml:space="preserve">os velhinhos que </w:t>
      </w:r>
      <w:r w:rsidRPr="00ED3BB3">
        <w:rPr>
          <w:rFonts w:ascii="Arial" w:hAnsi="Arial" w:cs="Arial"/>
          <w:b/>
          <w:sz w:val="20"/>
        </w:rPr>
        <w:t xml:space="preserve">acabavam </w:t>
      </w:r>
      <w:r w:rsidRPr="00ED3BB3">
        <w:rPr>
          <w:rFonts w:ascii="Arial" w:hAnsi="Arial" w:cs="Arial"/>
          <w:sz w:val="20"/>
        </w:rPr>
        <w:t xml:space="preserve">de sair do Banco do Brasil. O lixo se </w:t>
      </w:r>
      <w:r w:rsidRPr="00ED3BB3">
        <w:rPr>
          <w:rFonts w:ascii="Arial" w:hAnsi="Arial" w:cs="Arial"/>
          <w:b/>
          <w:sz w:val="20"/>
        </w:rPr>
        <w:t>espalhava</w:t>
      </w:r>
      <w:r w:rsidRPr="00ED3BB3">
        <w:rPr>
          <w:rFonts w:ascii="Arial" w:hAnsi="Arial" w:cs="Arial"/>
          <w:sz w:val="20"/>
        </w:rPr>
        <w:t xml:space="preserve"> pelo chão e a fedentina </w:t>
      </w:r>
      <w:r w:rsidRPr="00ED3BB3">
        <w:rPr>
          <w:rFonts w:ascii="Arial" w:hAnsi="Arial" w:cs="Arial"/>
          <w:b/>
          <w:sz w:val="20"/>
        </w:rPr>
        <w:t xml:space="preserve">tomava </w:t>
      </w:r>
      <w:r w:rsidR="00ED3BB3">
        <w:rPr>
          <w:rFonts w:ascii="Arial" w:hAnsi="Arial" w:cs="Arial"/>
          <w:sz w:val="20"/>
        </w:rPr>
        <w:t>conta da cidade.</w:t>
      </w:r>
      <w:r w:rsidR="00ED3BB3" w:rsidRPr="00ED3BB3">
        <w:rPr>
          <w:rFonts w:ascii="Arial" w:hAnsi="Arial" w:cs="Arial"/>
          <w:sz w:val="20"/>
        </w:rPr>
        <w:t xml:space="preserve"> </w:t>
      </w:r>
      <w:r w:rsidRPr="00ED3BB3">
        <w:rPr>
          <w:rFonts w:ascii="Arial" w:hAnsi="Arial" w:cs="Arial"/>
          <w:sz w:val="20"/>
        </w:rPr>
        <w:t>Em resumo, a imagem da sujeira e do subdesenvolvimento. Eis mais um final da feira de uma cidade do interior.</w:t>
      </w:r>
    </w:p>
    <w:p w:rsidR="004C1BF7" w:rsidRPr="00ED3BB3" w:rsidRDefault="004C1BF7" w:rsidP="00ED3BB3">
      <w:pPr>
        <w:pStyle w:val="Corpodetexto"/>
        <w:ind w:left="-284" w:right="-284"/>
        <w:rPr>
          <w:sz w:val="16"/>
          <w:szCs w:val="16"/>
        </w:rPr>
      </w:pPr>
    </w:p>
    <w:p w:rsidR="00714C52" w:rsidRDefault="004C1BF7" w:rsidP="00ED3BB3">
      <w:pPr>
        <w:pStyle w:val="Recuodecorpodetexto"/>
        <w:ind w:left="-284" w:right="-284" w:firstLine="851"/>
        <w:jc w:val="both"/>
      </w:pPr>
      <w:r>
        <w:t xml:space="preserve">Como se pode observar </w:t>
      </w:r>
      <w:r w:rsidR="00CD7E39">
        <w:t>no fragmento de crônica</w:t>
      </w:r>
      <w:r>
        <w:t>, esse text</w:t>
      </w:r>
      <w:r w:rsidR="00ED3BB3">
        <w:t xml:space="preserve">o relata variados aspectos de </w:t>
      </w:r>
      <w:r>
        <w:t xml:space="preserve">certo momento da feira por meio de verbos de ação no pretérito imperfeito. </w:t>
      </w:r>
      <w:r w:rsidR="00714C52">
        <w:t xml:space="preserve"> </w:t>
      </w:r>
      <w:r>
        <w:t>Por isso, ele é um texto descr</w:t>
      </w:r>
      <w:r>
        <w:t>i</w:t>
      </w:r>
      <w:r>
        <w:t>tivo.</w:t>
      </w:r>
    </w:p>
    <w:p w:rsidR="00714C52" w:rsidRDefault="004C1BF7" w:rsidP="00ED3BB3">
      <w:pPr>
        <w:pStyle w:val="Recuodecorpodetexto"/>
        <w:ind w:left="-284" w:right="-284" w:firstLine="851"/>
        <w:jc w:val="both"/>
      </w:pPr>
      <w:r>
        <w:t>Vale ainda salienta</w:t>
      </w:r>
      <w:r w:rsidR="00CD7E39">
        <w:t>r que, para desenvolver uma sequ</w:t>
      </w:r>
      <w:r>
        <w:t xml:space="preserve">ência descritiva, é necessário que o </w:t>
      </w:r>
      <w:r>
        <w:t>e</w:t>
      </w:r>
      <w:r>
        <w:t>nunciador elabore um plano de trabalho (como ele vai descrever o objeto), tenha competência ling</w:t>
      </w:r>
      <w:r w:rsidR="00D57955">
        <w:t>u</w:t>
      </w:r>
      <w:r>
        <w:t>í</w:t>
      </w:r>
      <w:r>
        <w:t>s</w:t>
      </w:r>
      <w:r>
        <w:t>tica suficiente desenvolvida (a</w:t>
      </w:r>
      <w:r w:rsidR="00D57955">
        <w:t xml:space="preserve"> </w:t>
      </w:r>
      <w:r>
        <w:t xml:space="preserve">fim de efetivar escolhas lexicais devidas) e capacidade de observação aguçada. </w:t>
      </w:r>
      <w:r w:rsidR="00714C52">
        <w:t xml:space="preserve"> </w:t>
      </w:r>
      <w:r>
        <w:t>Esses fatores concorrem para que as descrições não sejam óbvias e clicherizadas.</w:t>
      </w:r>
    </w:p>
    <w:p w:rsidR="004C1BF7" w:rsidRPr="00714C52" w:rsidRDefault="004C1BF7" w:rsidP="00ED3BB3">
      <w:pPr>
        <w:ind w:left="-284" w:right="-284" w:firstLine="851"/>
        <w:jc w:val="both"/>
        <w:rPr>
          <w:sz w:val="22"/>
          <w:szCs w:val="22"/>
        </w:rPr>
      </w:pPr>
      <w:r w:rsidRPr="00714C52">
        <w:rPr>
          <w:sz w:val="22"/>
          <w:szCs w:val="22"/>
        </w:rPr>
        <w:t>Podem</w:t>
      </w:r>
      <w:r w:rsidR="00D57955" w:rsidRPr="00714C52">
        <w:rPr>
          <w:sz w:val="22"/>
          <w:szCs w:val="22"/>
        </w:rPr>
        <w:t>os, portanto, dizer que uma sequ</w:t>
      </w:r>
      <w:r w:rsidRPr="00714C52">
        <w:rPr>
          <w:sz w:val="22"/>
          <w:szCs w:val="22"/>
        </w:rPr>
        <w:t>ência descritiva (completa ou não) procura relatar as características de um objeto qualquer inscrito num mome</w:t>
      </w:r>
      <w:r w:rsidR="00486B30" w:rsidRPr="00714C52">
        <w:rPr>
          <w:sz w:val="22"/>
          <w:szCs w:val="22"/>
        </w:rPr>
        <w:t>nto estático do tempo.</w:t>
      </w:r>
      <w:r w:rsidR="00714C52">
        <w:rPr>
          <w:sz w:val="22"/>
          <w:szCs w:val="22"/>
        </w:rPr>
        <w:t xml:space="preserve"> </w:t>
      </w:r>
      <w:r w:rsidR="00486B30" w:rsidRPr="00714C52">
        <w:rPr>
          <w:sz w:val="22"/>
          <w:szCs w:val="22"/>
        </w:rPr>
        <w:t xml:space="preserve"> Essa sequ</w:t>
      </w:r>
      <w:r w:rsidRPr="00714C52">
        <w:rPr>
          <w:sz w:val="22"/>
          <w:szCs w:val="22"/>
        </w:rPr>
        <w:t>ência pode ser exclusiva ou do</w:t>
      </w:r>
      <w:r w:rsidR="00D57955" w:rsidRPr="00714C52">
        <w:rPr>
          <w:sz w:val="22"/>
          <w:szCs w:val="22"/>
        </w:rPr>
        <w:t>minante, uma vez que outras sequ</w:t>
      </w:r>
      <w:r w:rsidRPr="00714C52">
        <w:rPr>
          <w:sz w:val="22"/>
          <w:szCs w:val="22"/>
        </w:rPr>
        <w:t xml:space="preserve">ências podem estar presentes. </w:t>
      </w:r>
      <w:r w:rsidR="00714C52">
        <w:rPr>
          <w:sz w:val="22"/>
          <w:szCs w:val="22"/>
        </w:rPr>
        <w:t xml:space="preserve"> </w:t>
      </w:r>
      <w:r w:rsidRPr="00714C52">
        <w:rPr>
          <w:sz w:val="22"/>
          <w:szCs w:val="22"/>
        </w:rPr>
        <w:t>Embora não seja muito comum, a descrição pode se apresentar exclusiva em alguns gêneros como resenhas, poemas e crônicas.</w:t>
      </w:r>
      <w:r w:rsidR="00714C52">
        <w:rPr>
          <w:sz w:val="22"/>
          <w:szCs w:val="22"/>
        </w:rPr>
        <w:t xml:space="preserve"> </w:t>
      </w:r>
      <w:r w:rsidRPr="00714C52">
        <w:rPr>
          <w:sz w:val="22"/>
          <w:szCs w:val="22"/>
        </w:rPr>
        <w:t xml:space="preserve"> Geralmente, ela se apr</w:t>
      </w:r>
      <w:r w:rsidR="00D57955" w:rsidRPr="00714C52">
        <w:rPr>
          <w:sz w:val="22"/>
          <w:szCs w:val="22"/>
        </w:rPr>
        <w:t>esenta subordinada a outras sequ</w:t>
      </w:r>
      <w:r w:rsidRPr="00714C52">
        <w:rPr>
          <w:sz w:val="22"/>
          <w:szCs w:val="22"/>
        </w:rPr>
        <w:t>ências como a narrativa ou a arg</w:t>
      </w:r>
      <w:r w:rsidRPr="00714C52">
        <w:rPr>
          <w:sz w:val="22"/>
          <w:szCs w:val="22"/>
        </w:rPr>
        <w:t>u</w:t>
      </w:r>
      <w:r w:rsidRPr="00714C52">
        <w:rPr>
          <w:sz w:val="22"/>
          <w:szCs w:val="22"/>
        </w:rPr>
        <w:t xml:space="preserve">mentativa. </w:t>
      </w:r>
      <w:r w:rsidR="00714C52">
        <w:rPr>
          <w:sz w:val="22"/>
          <w:szCs w:val="22"/>
        </w:rPr>
        <w:t xml:space="preserve"> </w:t>
      </w:r>
      <w:r w:rsidRPr="00714C52">
        <w:rPr>
          <w:sz w:val="22"/>
          <w:szCs w:val="22"/>
        </w:rPr>
        <w:t xml:space="preserve">Além disso, o enunciador, pelos aspectos que seleciona, pela adjetivação e outros recursos, pode transmitir uma imagem negativa ou positiva daquilo que descreve. </w:t>
      </w:r>
      <w:r w:rsidR="00714C52">
        <w:rPr>
          <w:sz w:val="22"/>
          <w:szCs w:val="22"/>
        </w:rPr>
        <w:t xml:space="preserve"> </w:t>
      </w:r>
      <w:r w:rsidRPr="00714C52">
        <w:rPr>
          <w:sz w:val="22"/>
          <w:szCs w:val="22"/>
        </w:rPr>
        <w:t>Sendo assim, a descrição sempre vai revelar uma visão de mundo do enunciador.</w:t>
      </w:r>
    </w:p>
    <w:p w:rsidR="00ED3BB3" w:rsidRDefault="00ED3BB3" w:rsidP="00ED3BB3">
      <w:pPr>
        <w:pStyle w:val="Recuodecorpodetexto2"/>
        <w:ind w:left="-284" w:right="-284" w:firstLine="0"/>
        <w:jc w:val="both"/>
        <w:rPr>
          <w:b/>
          <w:sz w:val="20"/>
        </w:rPr>
      </w:pPr>
    </w:p>
    <w:p w:rsidR="00ED3BB3" w:rsidRDefault="00ED3BB3" w:rsidP="00ED3BB3">
      <w:pPr>
        <w:pStyle w:val="Recuodecorpodetexto2"/>
        <w:ind w:left="-284" w:right="-284" w:firstLine="0"/>
        <w:jc w:val="both"/>
        <w:rPr>
          <w:b/>
          <w:sz w:val="20"/>
        </w:rPr>
      </w:pPr>
    </w:p>
    <w:p w:rsidR="00ED3BB3" w:rsidRDefault="00ED3BB3" w:rsidP="00ED3BB3">
      <w:pPr>
        <w:pStyle w:val="Recuodecorpodetexto2"/>
        <w:ind w:left="-284" w:right="-284" w:firstLine="0"/>
        <w:jc w:val="both"/>
        <w:rPr>
          <w:b/>
          <w:sz w:val="20"/>
        </w:rPr>
      </w:pPr>
    </w:p>
    <w:p w:rsidR="004C1BF7" w:rsidRDefault="00714C52" w:rsidP="00ED3BB3">
      <w:pPr>
        <w:pStyle w:val="Recuodecorpodetexto2"/>
        <w:ind w:left="-284" w:right="-284" w:firstLine="0"/>
        <w:jc w:val="both"/>
        <w:rPr>
          <w:b/>
          <w:sz w:val="22"/>
          <w:szCs w:val="22"/>
        </w:rPr>
      </w:pPr>
      <w:r w:rsidRPr="00714C52">
        <w:rPr>
          <w:b/>
          <w:sz w:val="22"/>
          <w:szCs w:val="22"/>
        </w:rPr>
        <w:t>REFERÊNCIAS</w:t>
      </w:r>
    </w:p>
    <w:p w:rsidR="00ED3BB3" w:rsidRPr="00714C52" w:rsidRDefault="00ED3BB3" w:rsidP="00ED3BB3">
      <w:pPr>
        <w:pStyle w:val="Recuodecorpodetexto2"/>
        <w:ind w:left="-284" w:right="-284" w:firstLine="0"/>
        <w:jc w:val="both"/>
        <w:rPr>
          <w:b/>
          <w:sz w:val="22"/>
          <w:szCs w:val="22"/>
        </w:rPr>
      </w:pPr>
    </w:p>
    <w:p w:rsidR="004C1BF7" w:rsidRPr="00714C52" w:rsidRDefault="004C1BF7" w:rsidP="00ED3BB3">
      <w:pPr>
        <w:ind w:left="-284" w:right="-284"/>
        <w:jc w:val="both"/>
        <w:rPr>
          <w:sz w:val="22"/>
          <w:szCs w:val="22"/>
        </w:rPr>
      </w:pPr>
      <w:r w:rsidRPr="00714C52">
        <w:rPr>
          <w:sz w:val="22"/>
          <w:szCs w:val="22"/>
        </w:rPr>
        <w:t xml:space="preserve">ADAM, </w:t>
      </w:r>
      <w:proofErr w:type="spellStart"/>
      <w:r w:rsidRPr="00714C52">
        <w:rPr>
          <w:sz w:val="22"/>
          <w:szCs w:val="22"/>
        </w:rPr>
        <w:t>J.M.</w:t>
      </w:r>
      <w:proofErr w:type="spellEnd"/>
      <w:r w:rsidRPr="00714C52">
        <w:rPr>
          <w:sz w:val="22"/>
          <w:szCs w:val="22"/>
        </w:rPr>
        <w:t xml:space="preserve"> </w:t>
      </w:r>
      <w:r w:rsidR="00DC0AF3">
        <w:rPr>
          <w:b/>
          <w:sz w:val="22"/>
          <w:szCs w:val="22"/>
        </w:rPr>
        <w:t xml:space="preserve">Les </w:t>
      </w:r>
      <w:proofErr w:type="spellStart"/>
      <w:r w:rsidR="00DC0AF3">
        <w:rPr>
          <w:b/>
          <w:sz w:val="22"/>
          <w:szCs w:val="22"/>
        </w:rPr>
        <w:t>T</w:t>
      </w:r>
      <w:r w:rsidRPr="00714C52">
        <w:rPr>
          <w:b/>
          <w:sz w:val="22"/>
          <w:szCs w:val="22"/>
        </w:rPr>
        <w:t>extes</w:t>
      </w:r>
      <w:proofErr w:type="spellEnd"/>
      <w:r w:rsidRPr="00714C52">
        <w:rPr>
          <w:b/>
          <w:sz w:val="22"/>
          <w:szCs w:val="22"/>
        </w:rPr>
        <w:t xml:space="preserve">: </w:t>
      </w:r>
      <w:proofErr w:type="spellStart"/>
      <w:r w:rsidRPr="00DC0AF3">
        <w:rPr>
          <w:sz w:val="22"/>
          <w:szCs w:val="22"/>
        </w:rPr>
        <w:t>types</w:t>
      </w:r>
      <w:proofErr w:type="spellEnd"/>
      <w:r w:rsidRPr="00DC0AF3">
        <w:rPr>
          <w:sz w:val="22"/>
          <w:szCs w:val="22"/>
        </w:rPr>
        <w:t xml:space="preserve"> e </w:t>
      </w:r>
      <w:proofErr w:type="spellStart"/>
      <w:r w:rsidRPr="00DC0AF3">
        <w:rPr>
          <w:sz w:val="22"/>
          <w:szCs w:val="22"/>
        </w:rPr>
        <w:t>prototypes</w:t>
      </w:r>
      <w:proofErr w:type="spellEnd"/>
      <w:r w:rsidRPr="00714C52">
        <w:rPr>
          <w:b/>
          <w:sz w:val="22"/>
          <w:szCs w:val="22"/>
        </w:rPr>
        <w:t xml:space="preserve"> </w:t>
      </w:r>
      <w:r w:rsidRPr="00714C52">
        <w:rPr>
          <w:sz w:val="22"/>
          <w:szCs w:val="22"/>
        </w:rPr>
        <w:t>(</w:t>
      </w:r>
      <w:proofErr w:type="spellStart"/>
      <w:r w:rsidRPr="00714C52">
        <w:rPr>
          <w:sz w:val="22"/>
          <w:szCs w:val="22"/>
        </w:rPr>
        <w:t>récit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description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argumentacion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explication</w:t>
      </w:r>
      <w:proofErr w:type="spellEnd"/>
      <w:r w:rsidRPr="00714C52">
        <w:rPr>
          <w:sz w:val="22"/>
          <w:szCs w:val="22"/>
        </w:rPr>
        <w:t xml:space="preserve"> e dial</w:t>
      </w:r>
      <w:r w:rsidRPr="00714C52">
        <w:rPr>
          <w:sz w:val="22"/>
          <w:szCs w:val="22"/>
        </w:rPr>
        <w:t>o</w:t>
      </w:r>
      <w:r w:rsidRPr="00714C52">
        <w:rPr>
          <w:sz w:val="22"/>
          <w:szCs w:val="22"/>
        </w:rPr>
        <w:t xml:space="preserve">gue). Paris: </w:t>
      </w:r>
      <w:proofErr w:type="spellStart"/>
      <w:r w:rsidRPr="00714C52">
        <w:rPr>
          <w:sz w:val="22"/>
          <w:szCs w:val="22"/>
        </w:rPr>
        <w:t>Editions</w:t>
      </w:r>
      <w:proofErr w:type="spellEnd"/>
      <w:r w:rsidRPr="00714C52">
        <w:rPr>
          <w:sz w:val="22"/>
          <w:szCs w:val="22"/>
        </w:rPr>
        <w:t xml:space="preserve"> </w:t>
      </w:r>
      <w:proofErr w:type="spellStart"/>
      <w:r w:rsidRPr="00714C52">
        <w:rPr>
          <w:sz w:val="22"/>
          <w:szCs w:val="22"/>
        </w:rPr>
        <w:t>Nathan</w:t>
      </w:r>
      <w:proofErr w:type="spellEnd"/>
      <w:r w:rsidRPr="00714C52">
        <w:rPr>
          <w:sz w:val="22"/>
          <w:szCs w:val="22"/>
        </w:rPr>
        <w:t xml:space="preserve">, 1992. (Série </w:t>
      </w:r>
      <w:proofErr w:type="spellStart"/>
      <w:r w:rsidRPr="00714C52">
        <w:rPr>
          <w:sz w:val="22"/>
          <w:szCs w:val="22"/>
        </w:rPr>
        <w:t>Linguistique</w:t>
      </w:r>
      <w:proofErr w:type="spellEnd"/>
      <w:r w:rsidRPr="00714C52">
        <w:rPr>
          <w:sz w:val="22"/>
          <w:szCs w:val="22"/>
        </w:rPr>
        <w:t>)</w:t>
      </w:r>
    </w:p>
    <w:p w:rsidR="004C1BF7" w:rsidRPr="00714C52" w:rsidRDefault="004C1BF7" w:rsidP="00ED3BB3">
      <w:pPr>
        <w:ind w:left="-284" w:right="-284"/>
        <w:jc w:val="both"/>
        <w:rPr>
          <w:sz w:val="22"/>
          <w:szCs w:val="22"/>
        </w:rPr>
      </w:pPr>
      <w:r w:rsidRPr="00714C52">
        <w:rPr>
          <w:sz w:val="22"/>
          <w:szCs w:val="22"/>
        </w:rPr>
        <w:t xml:space="preserve">INFANTE, U. </w:t>
      </w:r>
      <w:r w:rsidR="00DC0AF3">
        <w:rPr>
          <w:b/>
          <w:sz w:val="22"/>
          <w:szCs w:val="22"/>
        </w:rPr>
        <w:t>Do Texto ao T</w:t>
      </w:r>
      <w:r w:rsidRPr="00714C52">
        <w:rPr>
          <w:b/>
          <w:sz w:val="22"/>
          <w:szCs w:val="22"/>
        </w:rPr>
        <w:t>exto</w:t>
      </w:r>
      <w:r w:rsidRPr="00714C52">
        <w:rPr>
          <w:sz w:val="22"/>
          <w:szCs w:val="22"/>
        </w:rPr>
        <w:t xml:space="preserve">: curso prático de leitura e redação. </w:t>
      </w:r>
      <w:proofErr w:type="gramStart"/>
      <w:r w:rsidRPr="00714C52">
        <w:rPr>
          <w:sz w:val="22"/>
          <w:szCs w:val="22"/>
        </w:rPr>
        <w:t>5.</w:t>
      </w:r>
      <w:proofErr w:type="gramEnd"/>
      <w:r w:rsidRPr="00714C52">
        <w:rPr>
          <w:sz w:val="22"/>
          <w:szCs w:val="22"/>
        </w:rPr>
        <w:t>ed.São Paulo: Scipione, 1998.</w:t>
      </w:r>
    </w:p>
    <w:p w:rsidR="004C1BF7" w:rsidRPr="00714C52" w:rsidRDefault="004C1BF7" w:rsidP="00ED3BB3">
      <w:pPr>
        <w:ind w:left="-284" w:right="-284"/>
        <w:jc w:val="both"/>
        <w:rPr>
          <w:sz w:val="22"/>
          <w:szCs w:val="22"/>
        </w:rPr>
      </w:pPr>
      <w:r w:rsidRPr="00714C52">
        <w:rPr>
          <w:sz w:val="22"/>
          <w:szCs w:val="22"/>
        </w:rPr>
        <w:t xml:space="preserve">PLATÃO, F. &amp; FIORIN J.L. </w:t>
      </w:r>
      <w:r w:rsidR="00DC0AF3">
        <w:rPr>
          <w:b/>
          <w:sz w:val="22"/>
          <w:szCs w:val="22"/>
        </w:rPr>
        <w:t>Lições de T</w:t>
      </w:r>
      <w:r w:rsidRPr="00714C52">
        <w:rPr>
          <w:b/>
          <w:sz w:val="22"/>
          <w:szCs w:val="22"/>
        </w:rPr>
        <w:t>exto</w:t>
      </w:r>
      <w:r w:rsidRPr="00714C52">
        <w:rPr>
          <w:sz w:val="22"/>
          <w:szCs w:val="22"/>
        </w:rPr>
        <w:t xml:space="preserve">: leitura e redação. São Paulo: Ática, 1996.  </w:t>
      </w:r>
    </w:p>
    <w:sectPr w:rsidR="004C1BF7" w:rsidRPr="00714C52" w:rsidSect="00714C52"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58E0"/>
    <w:multiLevelType w:val="hybridMultilevel"/>
    <w:tmpl w:val="380A4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4384B"/>
    <w:rsid w:val="00033114"/>
    <w:rsid w:val="000832EF"/>
    <w:rsid w:val="000B6FB6"/>
    <w:rsid w:val="001E324C"/>
    <w:rsid w:val="00223E62"/>
    <w:rsid w:val="0044384B"/>
    <w:rsid w:val="00486B30"/>
    <w:rsid w:val="004C1BF7"/>
    <w:rsid w:val="00570EF2"/>
    <w:rsid w:val="005771AE"/>
    <w:rsid w:val="00602DFD"/>
    <w:rsid w:val="00636C31"/>
    <w:rsid w:val="00714C52"/>
    <w:rsid w:val="007301CD"/>
    <w:rsid w:val="00CD7E39"/>
    <w:rsid w:val="00D57955"/>
    <w:rsid w:val="00D6699D"/>
    <w:rsid w:val="00DC0AF3"/>
    <w:rsid w:val="00ED3BB3"/>
    <w:rsid w:val="00F1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F2"/>
  </w:style>
  <w:style w:type="paragraph" w:styleId="Ttulo1">
    <w:name w:val="heading 1"/>
    <w:basedOn w:val="Normal"/>
    <w:next w:val="Normal"/>
    <w:qFormat/>
    <w:rsid w:val="00570EF2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70EF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570EF2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70EF2"/>
    <w:pPr>
      <w:keepNext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70EF2"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rsid w:val="00570EF2"/>
    <w:pPr>
      <w:jc w:val="both"/>
    </w:pPr>
    <w:rPr>
      <w:sz w:val="24"/>
    </w:rPr>
  </w:style>
  <w:style w:type="paragraph" w:styleId="Subttulo">
    <w:name w:val="Subtitle"/>
    <w:basedOn w:val="Normal"/>
    <w:qFormat/>
    <w:rsid w:val="00570EF2"/>
    <w:pPr>
      <w:jc w:val="center"/>
    </w:pPr>
    <w:rPr>
      <w:b/>
    </w:rPr>
  </w:style>
  <w:style w:type="paragraph" w:styleId="Recuodecorpodetexto2">
    <w:name w:val="Body Text Indent 2"/>
    <w:basedOn w:val="Normal"/>
    <w:semiHidden/>
    <w:rsid w:val="00570EF2"/>
    <w:pPr>
      <w:ind w:left="360" w:firstLine="348"/>
    </w:pPr>
    <w:rPr>
      <w:sz w:val="24"/>
    </w:rPr>
  </w:style>
  <w:style w:type="paragraph" w:styleId="Recuodecorpodetexto">
    <w:name w:val="Body Text Indent"/>
    <w:basedOn w:val="Normal"/>
    <w:semiHidden/>
    <w:rsid w:val="00570EF2"/>
    <w:pPr>
      <w:ind w:firstLine="708"/>
    </w:pPr>
    <w:rPr>
      <w:sz w:val="22"/>
    </w:rPr>
  </w:style>
  <w:style w:type="paragraph" w:styleId="Corpodetexto2">
    <w:name w:val="Body Text 2"/>
    <w:basedOn w:val="Normal"/>
    <w:semiHidden/>
    <w:rsid w:val="00570EF2"/>
    <w:pPr>
      <w:jc w:val="both"/>
    </w:pPr>
    <w:rPr>
      <w:sz w:val="22"/>
    </w:rPr>
  </w:style>
  <w:style w:type="character" w:customStyle="1" w:styleId="TtuloChar">
    <w:name w:val="Título Char"/>
    <w:link w:val="Ttulo"/>
    <w:rsid w:val="0044384B"/>
    <w:rPr>
      <w:b/>
      <w:sz w:val="28"/>
    </w:rPr>
  </w:style>
  <w:style w:type="paragraph" w:styleId="SemEspaamento">
    <w:name w:val="No Spacing"/>
    <w:qFormat/>
    <w:rsid w:val="00714C52"/>
    <w:rPr>
      <w:sz w:val="24"/>
      <w:szCs w:val="24"/>
    </w:rPr>
  </w:style>
  <w:style w:type="table" w:styleId="Tabelacomgrade">
    <w:name w:val="Table Grid"/>
    <w:basedOn w:val="Tabelanormal"/>
    <w:uiPriority w:val="59"/>
    <w:rsid w:val="00636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526E-80FB-4799-AB1D-429BE3AA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SEQÜÊNCIA DESCRITIVA</vt:lpstr>
    </vt:vector>
  </TitlesOfParts>
  <Company>COPIA DE CORTESIA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SEQÜÊNCIA DESCRITIVA</dc:title>
  <dc:creator>COPIA DE CORTESIA</dc:creator>
  <cp:lastModifiedBy>Florencio</cp:lastModifiedBy>
  <cp:revision>4</cp:revision>
  <cp:lastPrinted>2003-09-28T22:22:00Z</cp:lastPrinted>
  <dcterms:created xsi:type="dcterms:W3CDTF">2012-09-25T11:57:00Z</dcterms:created>
  <dcterms:modified xsi:type="dcterms:W3CDTF">2012-10-09T23:11:00Z</dcterms:modified>
</cp:coreProperties>
</file>