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5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</w:rPr>
        <w:t>RN</w:t>
      </w:r>
      <w:proofErr w:type="gramEnd"/>
    </w:p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Diretoria de Educação e Ciência – DIAC</w:t>
      </w:r>
    </w:p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Disciplina: Língua Portuguesa</w:t>
      </w:r>
    </w:p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Curso: Tecnologia em Redes de Computadores</w:t>
      </w:r>
    </w:p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Turma: 20121.1.01415.1V</w:t>
      </w:r>
    </w:p>
    <w:p w:rsidR="00654DD0" w:rsidRDefault="00654DD0" w:rsidP="00654DD0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letivo: 2012.1  – Carga-horária: 69h/a</w:t>
      </w:r>
    </w:p>
    <w:p w:rsidR="00654DD0" w:rsidRDefault="00654DD0" w:rsidP="00654DD0">
      <w:pPr>
        <w:spacing w:after="0" w:line="240" w:lineRule="auto"/>
        <w:ind w:left="1276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Prof. Dr. Florêncio Caldas de Oliveira</w:t>
      </w:r>
    </w:p>
    <w:p w:rsidR="00654DD0" w:rsidRPr="006C234E" w:rsidRDefault="00654DD0" w:rsidP="00654DD0">
      <w:pPr>
        <w:spacing w:after="0" w:line="240" w:lineRule="auto"/>
        <w:ind w:left="1276" w:right="-284"/>
        <w:rPr>
          <w:rFonts w:ascii="Arial" w:hAnsi="Arial" w:cs="Arial"/>
          <w:b/>
        </w:rPr>
      </w:pPr>
    </w:p>
    <w:p w:rsidR="00654DD0" w:rsidRDefault="00654DD0" w:rsidP="00654DD0">
      <w:pPr>
        <w:pStyle w:val="Ttulo"/>
        <w:ind w:left="-284" w:right="-284"/>
        <w:rPr>
          <w:sz w:val="32"/>
          <w:szCs w:val="32"/>
        </w:rPr>
      </w:pPr>
      <w:r>
        <w:rPr>
          <w:sz w:val="32"/>
          <w:szCs w:val="32"/>
        </w:rPr>
        <w:t>Texto teórico 3</w:t>
      </w:r>
    </w:p>
    <w:p w:rsidR="00AD305A" w:rsidRPr="00B50384" w:rsidRDefault="00187C94" w:rsidP="00D5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5038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Sequência </w:t>
      </w:r>
      <w:r w:rsidR="00E01368">
        <w:rPr>
          <w:rFonts w:ascii="Times New Roman" w:hAnsi="Times New Roman" w:cs="Times New Roman"/>
          <w:b/>
          <w:bCs/>
          <w:iCs/>
          <w:sz w:val="32"/>
          <w:szCs w:val="32"/>
        </w:rPr>
        <w:t>narrativa</w:t>
      </w:r>
    </w:p>
    <w:p w:rsidR="00D52F20" w:rsidRPr="00B50384" w:rsidRDefault="00D52F20" w:rsidP="008E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4DD0" w:rsidRDefault="00020E71" w:rsidP="00654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E71">
        <w:rPr>
          <w:rFonts w:ascii="Times New Roman" w:hAnsi="Times New Roman" w:cs="Times New Roman"/>
        </w:rPr>
        <w:t xml:space="preserve">O texto classificado como narrativo caracteriza-se por ter a </w:t>
      </w:r>
      <w:r w:rsidRPr="00020E71">
        <w:rPr>
          <w:rFonts w:ascii="Times New Roman" w:hAnsi="Times New Roman" w:cs="Times New Roman"/>
          <w:b/>
        </w:rPr>
        <w:t>sequência narrativa</w:t>
      </w:r>
      <w:r w:rsidRPr="00020E71">
        <w:rPr>
          <w:rFonts w:ascii="Times New Roman" w:hAnsi="Times New Roman" w:cs="Times New Roman"/>
        </w:rPr>
        <w:t xml:space="preserve"> c</w:t>
      </w:r>
      <w:r w:rsidRPr="00020E71">
        <w:rPr>
          <w:rFonts w:ascii="Times New Roman" w:hAnsi="Times New Roman" w:cs="Times New Roman"/>
        </w:rPr>
        <w:t>o</w:t>
      </w:r>
      <w:r w:rsidRPr="00020E71">
        <w:rPr>
          <w:rFonts w:ascii="Times New Roman" w:hAnsi="Times New Roman" w:cs="Times New Roman"/>
        </w:rPr>
        <w:t>mo dominante</w:t>
      </w:r>
      <w:r>
        <w:rPr>
          <w:rFonts w:ascii="Times New Roman" w:hAnsi="Times New Roman" w:cs="Times New Roman"/>
        </w:rPr>
        <w:t xml:space="preserve"> (no caso de também estarem </w:t>
      </w:r>
      <w:proofErr w:type="gramStart"/>
      <w:r>
        <w:rPr>
          <w:rFonts w:ascii="Times New Roman" w:hAnsi="Times New Roman" w:cs="Times New Roman"/>
        </w:rPr>
        <w:t>presentes a dialogal</w:t>
      </w:r>
      <w:proofErr w:type="gramEnd"/>
      <w:r>
        <w:rPr>
          <w:rFonts w:ascii="Times New Roman" w:hAnsi="Times New Roman" w:cs="Times New Roman"/>
        </w:rPr>
        <w:t xml:space="preserve"> e a descritiva, por exemplo) ou exclusiva (no caso de não haver outras sequências presentes no texto).</w:t>
      </w:r>
    </w:p>
    <w:p w:rsidR="00020E71" w:rsidRDefault="00020E71" w:rsidP="00654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como as demais sequências (dialogal, descritiva explicativa e argumentativa), a </w:t>
      </w:r>
      <w:r w:rsidRPr="00020E71">
        <w:rPr>
          <w:rFonts w:ascii="Times New Roman" w:hAnsi="Times New Roman" w:cs="Times New Roman"/>
          <w:b/>
        </w:rPr>
        <w:t>narrativa</w:t>
      </w:r>
      <w:r>
        <w:rPr>
          <w:rFonts w:ascii="Times New Roman" w:hAnsi="Times New Roman" w:cs="Times New Roman"/>
        </w:rPr>
        <w:t xml:space="preserve"> possui características que lhe são peculiares:</w:t>
      </w:r>
    </w:p>
    <w:p w:rsidR="00020E71" w:rsidRDefault="00020E71" w:rsidP="00654D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presença do relato de um fato real ou fictício, seja um fato desenvolvido ou condens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do;</w:t>
      </w:r>
    </w:p>
    <w:p w:rsidR="00020E71" w:rsidRDefault="00020E71" w:rsidP="00654D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presença de verbos encadeadores da história (relato do fato), dispostos numa relação de causa – consequência (anterioridade – posterioridade) ou concomitância e flexionados no pretérito perfeito do modo indicativo;</w:t>
      </w:r>
    </w:p>
    <w:p w:rsidR="00020E71" w:rsidRDefault="00020E71" w:rsidP="00654D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presença de uma macroestrutura composta, quando completa, das seguintes partes: </w:t>
      </w:r>
      <w:r w:rsidRPr="00020E71">
        <w:rPr>
          <w:rFonts w:ascii="Times New Roman" w:hAnsi="Times New Roman" w:cs="Times New Roman"/>
          <w:i/>
        </w:rPr>
        <w:t>situ</w:t>
      </w:r>
      <w:r w:rsidRPr="00020E71">
        <w:rPr>
          <w:rFonts w:ascii="Times New Roman" w:hAnsi="Times New Roman" w:cs="Times New Roman"/>
          <w:i/>
        </w:rPr>
        <w:t>a</w:t>
      </w:r>
      <w:r w:rsidRPr="00020E71">
        <w:rPr>
          <w:rFonts w:ascii="Times New Roman" w:hAnsi="Times New Roman" w:cs="Times New Roman"/>
          <w:i/>
        </w:rPr>
        <w:t>ção</w:t>
      </w:r>
      <w:r>
        <w:rPr>
          <w:rFonts w:ascii="Times New Roman" w:hAnsi="Times New Roman" w:cs="Times New Roman"/>
        </w:rPr>
        <w:t xml:space="preserve"> </w:t>
      </w:r>
      <w:r w:rsidRPr="00020E71">
        <w:rPr>
          <w:rFonts w:ascii="Times New Roman" w:hAnsi="Times New Roman" w:cs="Times New Roman"/>
          <w:i/>
        </w:rPr>
        <w:t>inicial</w:t>
      </w:r>
      <w:r>
        <w:rPr>
          <w:rFonts w:ascii="Times New Roman" w:hAnsi="Times New Roman" w:cs="Times New Roman"/>
        </w:rPr>
        <w:t xml:space="preserve"> / </w:t>
      </w:r>
      <w:r w:rsidRPr="00020E71">
        <w:rPr>
          <w:rFonts w:ascii="Times New Roman" w:hAnsi="Times New Roman" w:cs="Times New Roman"/>
          <w:i/>
        </w:rPr>
        <w:t>complicação</w:t>
      </w:r>
      <w:r>
        <w:rPr>
          <w:rFonts w:ascii="Times New Roman" w:hAnsi="Times New Roman" w:cs="Times New Roman"/>
        </w:rPr>
        <w:t xml:space="preserve"> / </w:t>
      </w:r>
      <w:r w:rsidRPr="00020E71">
        <w:rPr>
          <w:rFonts w:ascii="Times New Roman" w:hAnsi="Times New Roman" w:cs="Times New Roman"/>
          <w:i/>
        </w:rPr>
        <w:t>resolução</w:t>
      </w:r>
      <w:r>
        <w:rPr>
          <w:rFonts w:ascii="Times New Roman" w:hAnsi="Times New Roman" w:cs="Times New Roman"/>
        </w:rPr>
        <w:t xml:space="preserve"> / </w:t>
      </w:r>
      <w:r w:rsidRPr="00020E71">
        <w:rPr>
          <w:rFonts w:ascii="Times New Roman" w:hAnsi="Times New Roman" w:cs="Times New Roman"/>
          <w:i/>
        </w:rPr>
        <w:t>situação</w:t>
      </w:r>
      <w:r>
        <w:rPr>
          <w:rFonts w:ascii="Times New Roman" w:hAnsi="Times New Roman" w:cs="Times New Roman"/>
        </w:rPr>
        <w:t xml:space="preserve"> </w:t>
      </w:r>
      <w:r w:rsidRPr="00020E71">
        <w:rPr>
          <w:rFonts w:ascii="Times New Roman" w:hAnsi="Times New Roman" w:cs="Times New Roman"/>
          <w:i/>
        </w:rPr>
        <w:t>final</w:t>
      </w:r>
      <w:r>
        <w:rPr>
          <w:rFonts w:ascii="Times New Roman" w:hAnsi="Times New Roman" w:cs="Times New Roman"/>
        </w:rPr>
        <w:t xml:space="preserve"> / </w:t>
      </w:r>
      <w:r w:rsidRPr="00020E71">
        <w:rPr>
          <w:rFonts w:ascii="Times New Roman" w:hAnsi="Times New Roman" w:cs="Times New Roman"/>
          <w:i/>
        </w:rPr>
        <w:t>moral</w:t>
      </w:r>
      <w:r>
        <w:rPr>
          <w:rFonts w:ascii="Times New Roman" w:hAnsi="Times New Roman" w:cs="Times New Roman"/>
        </w:rPr>
        <w:t xml:space="preserve"> ou </w:t>
      </w:r>
      <w:r w:rsidRPr="00020E71">
        <w:rPr>
          <w:rFonts w:ascii="Times New Roman" w:hAnsi="Times New Roman" w:cs="Times New Roman"/>
          <w:i/>
        </w:rPr>
        <w:t>avali</w:t>
      </w:r>
      <w:r w:rsidRPr="00020E71">
        <w:rPr>
          <w:rFonts w:ascii="Times New Roman" w:hAnsi="Times New Roman" w:cs="Times New Roman"/>
          <w:i/>
        </w:rPr>
        <w:t>a</w:t>
      </w:r>
      <w:r w:rsidRPr="00020E71">
        <w:rPr>
          <w:rFonts w:ascii="Times New Roman" w:hAnsi="Times New Roman" w:cs="Times New Roman"/>
          <w:i/>
        </w:rPr>
        <w:t>ção</w:t>
      </w:r>
      <w:r>
        <w:rPr>
          <w:rFonts w:ascii="Times New Roman" w:hAnsi="Times New Roman" w:cs="Times New Roman"/>
        </w:rPr>
        <w:t>.</w:t>
      </w:r>
    </w:p>
    <w:p w:rsidR="00654DD0" w:rsidRDefault="00A35F2F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partes dessa macroestrutura dizem respeito, especialmente, à evolução do fato rel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tado.  A </w:t>
      </w:r>
      <w:r w:rsidRPr="00A35F2F">
        <w:rPr>
          <w:rFonts w:ascii="Times New Roman" w:hAnsi="Times New Roman" w:cs="Times New Roman"/>
          <w:i/>
        </w:rPr>
        <w:t>situação inicial</w:t>
      </w:r>
      <w:r>
        <w:rPr>
          <w:rFonts w:ascii="Times New Roman" w:hAnsi="Times New Roman" w:cs="Times New Roman"/>
        </w:rPr>
        <w:t xml:space="preserve"> corresponde a uma fase da </w:t>
      </w:r>
      <w:r w:rsidRPr="00A35F2F">
        <w:rPr>
          <w:rFonts w:ascii="Times New Roman" w:hAnsi="Times New Roman" w:cs="Times New Roman"/>
          <w:b/>
        </w:rPr>
        <w:t>sequência narrativa</w:t>
      </w:r>
      <w:r>
        <w:rPr>
          <w:rFonts w:ascii="Times New Roman" w:hAnsi="Times New Roman" w:cs="Times New Roman"/>
        </w:rPr>
        <w:t xml:space="preserve"> em que ainda não se formou o conflito gerador da história.  De certa forma, cria condições para que ele surja.  A </w:t>
      </w:r>
      <w:r w:rsidRPr="00A35F2F">
        <w:rPr>
          <w:rFonts w:ascii="Times New Roman" w:hAnsi="Times New Roman" w:cs="Times New Roman"/>
          <w:b/>
        </w:rPr>
        <w:t>complicação</w:t>
      </w:r>
      <w:r>
        <w:rPr>
          <w:rFonts w:ascii="Times New Roman" w:hAnsi="Times New Roman" w:cs="Times New Roman"/>
        </w:rPr>
        <w:t xml:space="preserve"> diz respeito ao surgimento e evolução do conflito.  Constitui, geralmente, a parte mais desenvolvida.  A </w:t>
      </w:r>
      <w:r w:rsidRPr="00A35F2F">
        <w:rPr>
          <w:rFonts w:ascii="Times New Roman" w:hAnsi="Times New Roman" w:cs="Times New Roman"/>
          <w:b/>
        </w:rPr>
        <w:t>resolução</w:t>
      </w:r>
      <w:r>
        <w:rPr>
          <w:rFonts w:ascii="Times New Roman" w:hAnsi="Times New Roman" w:cs="Times New Roman"/>
        </w:rPr>
        <w:t xml:space="preserve"> dá fim ao conflito fazendo surgir uma solução para ele.  A </w:t>
      </w:r>
      <w:r w:rsidRPr="00A35F2F">
        <w:rPr>
          <w:rFonts w:ascii="Times New Roman" w:hAnsi="Times New Roman" w:cs="Times New Roman"/>
          <w:b/>
        </w:rPr>
        <w:t>situação final</w:t>
      </w:r>
      <w:r>
        <w:rPr>
          <w:rFonts w:ascii="Times New Roman" w:hAnsi="Times New Roman" w:cs="Times New Roman"/>
        </w:rPr>
        <w:t xml:space="preserve">, decorrente da </w:t>
      </w:r>
      <w:r w:rsidRPr="00A35F2F">
        <w:rPr>
          <w:rFonts w:ascii="Times New Roman" w:hAnsi="Times New Roman" w:cs="Times New Roman"/>
          <w:b/>
        </w:rPr>
        <w:t>resolução</w:t>
      </w:r>
      <w:r>
        <w:rPr>
          <w:rFonts w:ascii="Times New Roman" w:hAnsi="Times New Roman" w:cs="Times New Roman"/>
        </w:rPr>
        <w:t>, apresenta um quadro finalizador para a história cont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da.  A </w:t>
      </w:r>
      <w:r w:rsidRPr="00A35F2F">
        <w:rPr>
          <w:rFonts w:ascii="Times New Roman" w:hAnsi="Times New Roman" w:cs="Times New Roman"/>
          <w:b/>
        </w:rPr>
        <w:t>moral/avaliação</w:t>
      </w:r>
      <w:r>
        <w:rPr>
          <w:rFonts w:ascii="Times New Roman" w:hAnsi="Times New Roman" w:cs="Times New Roman"/>
        </w:rPr>
        <w:t xml:space="preserve"> consiste na reflexão que pode ser abstraída da história cont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da.</w:t>
      </w:r>
    </w:p>
    <w:p w:rsidR="00654DD0" w:rsidRDefault="00A35F2F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Enquanto todas as demais partes da sequência narrativa se situam no plano figurativo,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A35F2F">
        <w:rPr>
          <w:rFonts w:ascii="Times New Roman" w:hAnsi="Times New Roman" w:cs="Times New Roman"/>
          <w:i/>
        </w:rPr>
        <w:t>m</w:t>
      </w:r>
      <w:r w:rsidRPr="00A35F2F">
        <w:rPr>
          <w:rFonts w:ascii="Times New Roman" w:hAnsi="Times New Roman" w:cs="Times New Roman"/>
          <w:i/>
        </w:rPr>
        <w:t>o</w:t>
      </w:r>
      <w:r w:rsidRPr="00A35F2F">
        <w:rPr>
          <w:rFonts w:ascii="Times New Roman" w:hAnsi="Times New Roman" w:cs="Times New Roman"/>
          <w:i/>
        </w:rPr>
        <w:t>ral</w:t>
      </w:r>
      <w:proofErr w:type="gramEnd"/>
      <w:r w:rsidRPr="00A35F2F">
        <w:rPr>
          <w:rFonts w:ascii="Times New Roman" w:hAnsi="Times New Roman" w:cs="Times New Roman"/>
          <w:i/>
        </w:rPr>
        <w:t>/avaliação</w:t>
      </w:r>
      <w:r>
        <w:rPr>
          <w:rFonts w:ascii="Times New Roman" w:hAnsi="Times New Roman" w:cs="Times New Roman"/>
        </w:rPr>
        <w:t xml:space="preserve"> remete para o temático.  Somente resgatando-a, no caso de estar </w:t>
      </w:r>
      <w:proofErr w:type="gramStart"/>
      <w:r>
        <w:rPr>
          <w:rFonts w:ascii="Times New Roman" w:hAnsi="Times New Roman" w:cs="Times New Roman"/>
        </w:rPr>
        <w:t>implícita, o leitor</w:t>
      </w:r>
      <w:proofErr w:type="gramEnd"/>
      <w:r>
        <w:rPr>
          <w:rFonts w:ascii="Times New Roman" w:hAnsi="Times New Roman" w:cs="Times New Roman"/>
        </w:rPr>
        <w:t xml:space="preserve"> poderá, em certos casos, definir com segurança a intenção comunicativa prese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te.</w:t>
      </w:r>
    </w:p>
    <w:p w:rsidR="00A35F2F" w:rsidRDefault="00A35F2F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Tomando-se como exemplo um conto tradicional infantil, tem-se a seguinte distribu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ção das proposições:</w:t>
      </w:r>
    </w:p>
    <w:p w:rsidR="00410CC5" w:rsidRPr="00654DD0" w:rsidRDefault="00410CC5" w:rsidP="00020E71">
      <w:pPr>
        <w:pStyle w:val="PargrafodaLista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35F2F" w:rsidRPr="00A35F2F" w:rsidRDefault="00A35F2F" w:rsidP="00A35F2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BRANA DE NEVE</w:t>
      </w:r>
    </w:p>
    <w:p w:rsidR="00A35F2F" w:rsidRPr="00654DD0" w:rsidRDefault="00A35F2F" w:rsidP="00020E71">
      <w:pPr>
        <w:pStyle w:val="PargrafodaLista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35F2F" w:rsidTr="00410CC5">
        <w:tc>
          <w:tcPr>
            <w:tcW w:w="4322" w:type="dxa"/>
            <w:vAlign w:val="center"/>
          </w:tcPr>
          <w:p w:rsidR="00A35F2F" w:rsidRDefault="00A35F2F" w:rsidP="00410CC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situação</w:t>
            </w:r>
            <w:proofErr w:type="gramEnd"/>
            <w:r>
              <w:rPr>
                <w:rFonts w:ascii="Times New Roman" w:hAnsi="Times New Roman" w:cs="Times New Roman"/>
              </w:rPr>
              <w:t xml:space="preserve"> inicial</w:t>
            </w:r>
          </w:p>
        </w:tc>
        <w:tc>
          <w:tcPr>
            <w:tcW w:w="4322" w:type="dxa"/>
            <w:vAlign w:val="center"/>
          </w:tcPr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5F2F" w:rsidRDefault="00A35F2F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invejosa madrasta de Branca de Neve trata-a como serviçal</w:t>
            </w:r>
          </w:p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F2F" w:rsidTr="00410CC5">
        <w:tc>
          <w:tcPr>
            <w:tcW w:w="4322" w:type="dxa"/>
            <w:vAlign w:val="center"/>
          </w:tcPr>
          <w:p w:rsidR="00A35F2F" w:rsidRDefault="00A35F2F" w:rsidP="00410CC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complicação</w:t>
            </w:r>
            <w:proofErr w:type="gramEnd"/>
          </w:p>
        </w:tc>
        <w:tc>
          <w:tcPr>
            <w:tcW w:w="4322" w:type="dxa"/>
            <w:vAlign w:val="center"/>
          </w:tcPr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5F2F" w:rsidRDefault="00A35F2F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 dia, a madrasta descobre que Branca de Neve é a mulher mais bonita do reino e reso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ve dar fim à enteada.  Contrata um caçador que...</w:t>
            </w:r>
          </w:p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F2F" w:rsidTr="00410CC5">
        <w:tc>
          <w:tcPr>
            <w:tcW w:w="4322" w:type="dxa"/>
            <w:vAlign w:val="center"/>
          </w:tcPr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resolução</w:t>
            </w:r>
            <w:proofErr w:type="gramEnd"/>
          </w:p>
        </w:tc>
        <w:tc>
          <w:tcPr>
            <w:tcW w:w="4322" w:type="dxa"/>
            <w:vAlign w:val="center"/>
          </w:tcPr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Fingindo-se de vendedora de maçã, a madra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 oferece uma fruta envenenada à moça.  Ao mordê-la, ela perde os sentidos e é colocada, pelos sete anões, em um caixão funerário, no qual permanece em sono profundo.</w:t>
            </w:r>
          </w:p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F2F" w:rsidTr="00410CC5">
        <w:tc>
          <w:tcPr>
            <w:tcW w:w="4322" w:type="dxa"/>
            <w:vAlign w:val="center"/>
          </w:tcPr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situação</w:t>
            </w:r>
            <w:proofErr w:type="gramEnd"/>
            <w:r>
              <w:rPr>
                <w:rFonts w:ascii="Times New Roman" w:hAnsi="Times New Roman" w:cs="Times New Roman"/>
              </w:rPr>
              <w:t xml:space="preserve"> final</w:t>
            </w:r>
          </w:p>
        </w:tc>
        <w:tc>
          <w:tcPr>
            <w:tcW w:w="4322" w:type="dxa"/>
            <w:vAlign w:val="center"/>
          </w:tcPr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Impressionado com a beleza de Branca de Neve, um príncipe vindo de um reino distante, beija-a e sacode desesperadamente o corpo da suposta defunta na tentativa de despertá-la.  O movimento provocado pelo rapaz faz a moça expelir o pedaço de maçã envenenado.  Nesse momento, o feitiço é desfeito e o par românt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co tem seu momento de glória.</w:t>
            </w:r>
          </w:p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F2F" w:rsidTr="00410CC5">
        <w:tc>
          <w:tcPr>
            <w:tcW w:w="4322" w:type="dxa"/>
            <w:vAlign w:val="center"/>
          </w:tcPr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moral</w:t>
            </w:r>
            <w:proofErr w:type="gramEnd"/>
            <w:r>
              <w:rPr>
                <w:rFonts w:ascii="Times New Roman" w:hAnsi="Times New Roman" w:cs="Times New Roman"/>
              </w:rPr>
              <w:t>/avaliação</w:t>
            </w:r>
          </w:p>
        </w:tc>
        <w:tc>
          <w:tcPr>
            <w:tcW w:w="4322" w:type="dxa"/>
            <w:vAlign w:val="center"/>
          </w:tcPr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5F2F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Sempre há um antídoto para o mal.</w:t>
            </w:r>
          </w:p>
          <w:p w:rsidR="00410CC5" w:rsidRDefault="00410CC5" w:rsidP="00410CC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5F2F" w:rsidRDefault="00A35F2F" w:rsidP="00410CC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54DD0" w:rsidRDefault="00410CC5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 sempre as partes da macroestrutura da </w:t>
      </w:r>
      <w:r w:rsidRPr="00410CC5">
        <w:rPr>
          <w:rFonts w:ascii="Times New Roman" w:hAnsi="Times New Roman" w:cs="Times New Roman"/>
          <w:b/>
        </w:rPr>
        <w:t>sequência</w:t>
      </w:r>
      <w:r>
        <w:rPr>
          <w:rFonts w:ascii="Times New Roman" w:hAnsi="Times New Roman" w:cs="Times New Roman"/>
        </w:rPr>
        <w:t xml:space="preserve"> </w:t>
      </w:r>
      <w:r w:rsidRPr="00410CC5">
        <w:rPr>
          <w:rFonts w:ascii="Times New Roman" w:hAnsi="Times New Roman" w:cs="Times New Roman"/>
          <w:b/>
        </w:rPr>
        <w:t>narrativa</w:t>
      </w:r>
      <w:r>
        <w:rPr>
          <w:rFonts w:ascii="Times New Roman" w:hAnsi="Times New Roman" w:cs="Times New Roman"/>
        </w:rPr>
        <w:t xml:space="preserve"> apresentam-se na 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dem explicitada acima.  Pode-se iniciar a sequência pela </w:t>
      </w:r>
      <w:r w:rsidRPr="00410CC5">
        <w:rPr>
          <w:rFonts w:ascii="Times New Roman" w:hAnsi="Times New Roman" w:cs="Times New Roman"/>
          <w:i/>
        </w:rPr>
        <w:t>situação final</w:t>
      </w:r>
      <w:r>
        <w:rPr>
          <w:rFonts w:ascii="Times New Roman" w:hAnsi="Times New Roman" w:cs="Times New Roman"/>
        </w:rPr>
        <w:t xml:space="preserve">, </w:t>
      </w:r>
      <w:r w:rsidRPr="00410CC5">
        <w:rPr>
          <w:rFonts w:ascii="Times New Roman" w:hAnsi="Times New Roman" w:cs="Times New Roman"/>
          <w:i/>
        </w:rPr>
        <w:t>resolução</w:t>
      </w:r>
      <w:r>
        <w:rPr>
          <w:rFonts w:ascii="Times New Roman" w:hAnsi="Times New Roman" w:cs="Times New Roman"/>
        </w:rPr>
        <w:t xml:space="preserve"> ou </w:t>
      </w:r>
      <w:r w:rsidRPr="00410CC5">
        <w:rPr>
          <w:rFonts w:ascii="Times New Roman" w:hAnsi="Times New Roman" w:cs="Times New Roman"/>
          <w:i/>
        </w:rPr>
        <w:t>m</w:t>
      </w:r>
      <w:r w:rsidRPr="00410CC5">
        <w:rPr>
          <w:rFonts w:ascii="Times New Roman" w:hAnsi="Times New Roman" w:cs="Times New Roman"/>
          <w:i/>
        </w:rPr>
        <w:t>o</w:t>
      </w:r>
      <w:r w:rsidRPr="00410CC5">
        <w:rPr>
          <w:rFonts w:ascii="Times New Roman" w:hAnsi="Times New Roman" w:cs="Times New Roman"/>
          <w:i/>
        </w:rPr>
        <w:t>ral/avaliação</w:t>
      </w:r>
      <w:r>
        <w:rPr>
          <w:rFonts w:ascii="Times New Roman" w:hAnsi="Times New Roman" w:cs="Times New Roman"/>
        </w:rPr>
        <w:t xml:space="preserve">, por exemplo.  Ou se  excluem algumas partes, como a </w:t>
      </w:r>
      <w:r w:rsidRPr="00410CC5">
        <w:rPr>
          <w:rFonts w:ascii="Times New Roman" w:hAnsi="Times New Roman" w:cs="Times New Roman"/>
          <w:i/>
        </w:rPr>
        <w:t>resolução</w:t>
      </w:r>
      <w:r>
        <w:rPr>
          <w:rFonts w:ascii="Times New Roman" w:hAnsi="Times New Roman" w:cs="Times New Roman"/>
        </w:rPr>
        <w:t xml:space="preserve"> e a </w:t>
      </w:r>
      <w:r w:rsidRPr="00410CC5">
        <w:rPr>
          <w:rFonts w:ascii="Times New Roman" w:hAnsi="Times New Roman" w:cs="Times New Roman"/>
          <w:i/>
        </w:rPr>
        <w:t>situação</w:t>
      </w:r>
      <w:r>
        <w:rPr>
          <w:rFonts w:ascii="Times New Roman" w:hAnsi="Times New Roman" w:cs="Times New Roman"/>
        </w:rPr>
        <w:t xml:space="preserve"> </w:t>
      </w:r>
      <w:r w:rsidRPr="00410CC5">
        <w:rPr>
          <w:rFonts w:ascii="Times New Roman" w:hAnsi="Times New Roman" w:cs="Times New Roman"/>
          <w:i/>
        </w:rPr>
        <w:t>inicial</w:t>
      </w:r>
      <w:r>
        <w:rPr>
          <w:rFonts w:ascii="Times New Roman" w:hAnsi="Times New Roman" w:cs="Times New Roman"/>
        </w:rPr>
        <w:t xml:space="preserve">.  Ou ainda tornar explícita a </w:t>
      </w:r>
      <w:r w:rsidRPr="00410CC5">
        <w:rPr>
          <w:rFonts w:ascii="Times New Roman" w:hAnsi="Times New Roman" w:cs="Times New Roman"/>
          <w:i/>
        </w:rPr>
        <w:t>moral/avaliação</w:t>
      </w:r>
      <w:r>
        <w:rPr>
          <w:rFonts w:ascii="Times New Roman" w:hAnsi="Times New Roman" w:cs="Times New Roman"/>
        </w:rPr>
        <w:t>, que é muito comum.  Todas essas alter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ções dependem dos propósitos do enunciador, dos efeitos que ele objetiva atingir.</w:t>
      </w:r>
    </w:p>
    <w:p w:rsidR="00654DD0" w:rsidRDefault="009B1523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também ao enunciador do texto eleger o </w:t>
      </w:r>
      <w:r w:rsidRPr="009B1523">
        <w:rPr>
          <w:rFonts w:ascii="Times New Roman" w:hAnsi="Times New Roman" w:cs="Times New Roman"/>
          <w:i/>
        </w:rPr>
        <w:t>foco narrativo</w:t>
      </w:r>
      <w:r>
        <w:rPr>
          <w:rFonts w:ascii="Times New Roman" w:hAnsi="Times New Roman" w:cs="Times New Roman"/>
        </w:rPr>
        <w:t xml:space="preserve"> que melhor sirva à cons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lidação da história.  Dentre os mais comuns, encontram-se o </w:t>
      </w:r>
      <w:r w:rsidRPr="009B1523">
        <w:rPr>
          <w:rFonts w:ascii="Times New Roman" w:hAnsi="Times New Roman" w:cs="Times New Roman"/>
          <w:i/>
        </w:rPr>
        <w:t>foco narrativo de 1ª pessoa</w:t>
      </w:r>
      <w:r>
        <w:rPr>
          <w:rFonts w:ascii="Times New Roman" w:hAnsi="Times New Roman" w:cs="Times New Roman"/>
        </w:rPr>
        <w:t xml:space="preserve"> e o de </w:t>
      </w:r>
      <w:r w:rsidRPr="009B1523">
        <w:rPr>
          <w:rFonts w:ascii="Times New Roman" w:hAnsi="Times New Roman" w:cs="Times New Roman"/>
          <w:i/>
        </w:rPr>
        <w:t>3ª pessoa</w:t>
      </w:r>
      <w:r>
        <w:rPr>
          <w:rFonts w:ascii="Times New Roman" w:hAnsi="Times New Roman" w:cs="Times New Roman"/>
        </w:rPr>
        <w:t>.</w:t>
      </w:r>
    </w:p>
    <w:p w:rsidR="00654DD0" w:rsidRDefault="009B1523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Pr="009B1523">
        <w:rPr>
          <w:rFonts w:ascii="Times New Roman" w:hAnsi="Times New Roman" w:cs="Times New Roman"/>
          <w:i/>
        </w:rPr>
        <w:t>foco narrativo de 1ª pessoa</w:t>
      </w:r>
      <w:r>
        <w:rPr>
          <w:rFonts w:ascii="Times New Roman" w:hAnsi="Times New Roman" w:cs="Times New Roman"/>
        </w:rPr>
        <w:t>, a história é narrada por um dos sujeitos que a viveu, 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ja ele de importância capital ou até mesmo secundária para o relato.  Nesse caso, tem-se uma visão parcial da história: ela é narrada do ponto de vista de um dos sujeitos, admitindo-se, pois, outras versões para explicitar determinadas constatações.</w:t>
      </w:r>
    </w:p>
    <w:p w:rsidR="00654DD0" w:rsidRDefault="009B1523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no caso de </w:t>
      </w:r>
      <w:r w:rsidRPr="009B1523">
        <w:rPr>
          <w:rFonts w:ascii="Times New Roman" w:hAnsi="Times New Roman" w:cs="Times New Roman"/>
          <w:i/>
        </w:rPr>
        <w:t>foco narrativo de 3ª pe</w:t>
      </w:r>
      <w:r w:rsidRPr="009B1523">
        <w:rPr>
          <w:rFonts w:ascii="Times New Roman" w:hAnsi="Times New Roman" w:cs="Times New Roman"/>
          <w:i/>
        </w:rPr>
        <w:t>s</w:t>
      </w:r>
      <w:r w:rsidRPr="009B1523">
        <w:rPr>
          <w:rFonts w:ascii="Times New Roman" w:hAnsi="Times New Roman" w:cs="Times New Roman"/>
          <w:i/>
        </w:rPr>
        <w:t>soa</w:t>
      </w:r>
      <w:r>
        <w:rPr>
          <w:rFonts w:ascii="Times New Roman" w:hAnsi="Times New Roman" w:cs="Times New Roman"/>
        </w:rPr>
        <w:t>, o narrador não se insere na história como um dos sujeitos que a viveram.  Nesse caso, tem-se a visão de fora a qual tanto pode apresentar-se de forma onisciente (quando o narrador 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nhece a profundidade daquilo que narra, sendo capaz de revelar o que se encontra superficialmente oculto), quando como observador dos fatos (qua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apenas registra o que pode ser percebido pelos sentidos).</w:t>
      </w:r>
    </w:p>
    <w:p w:rsidR="00654DD0" w:rsidRDefault="009B1523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Essas formas básicas de </w:t>
      </w:r>
      <w:r w:rsidRPr="009B1523">
        <w:rPr>
          <w:rFonts w:ascii="Times New Roman" w:hAnsi="Times New Roman" w:cs="Times New Roman"/>
          <w:i/>
        </w:rPr>
        <w:t>foco narr</w:t>
      </w:r>
      <w:r w:rsidRPr="009B1523">
        <w:rPr>
          <w:rFonts w:ascii="Times New Roman" w:hAnsi="Times New Roman" w:cs="Times New Roman"/>
          <w:i/>
        </w:rPr>
        <w:t>a</w:t>
      </w:r>
      <w:r w:rsidRPr="009B1523">
        <w:rPr>
          <w:rFonts w:ascii="Times New Roman" w:hAnsi="Times New Roman" w:cs="Times New Roman"/>
          <w:i/>
        </w:rPr>
        <w:t>tivo</w:t>
      </w:r>
      <w:r>
        <w:rPr>
          <w:rFonts w:ascii="Times New Roman" w:hAnsi="Times New Roman" w:cs="Times New Roman"/>
        </w:rPr>
        <w:t xml:space="preserve"> não esgotam os modos de focalização diversos e inventivos a que o enunciador pode reco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rer para realizar seus intentos.  Revelar tudo sobre um dado personagem e sobre </w:t>
      </w:r>
      <w:proofErr w:type="gramStart"/>
      <w:r>
        <w:rPr>
          <w:rFonts w:ascii="Times New Roman" w:hAnsi="Times New Roman" w:cs="Times New Roman"/>
        </w:rPr>
        <w:t>um outro</w:t>
      </w:r>
      <w:proofErr w:type="gramEnd"/>
      <w:r>
        <w:rPr>
          <w:rFonts w:ascii="Times New Roman" w:hAnsi="Times New Roman" w:cs="Times New Roman"/>
        </w:rPr>
        <w:t>, ap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nas o essencial, intrometer-se na história e comentá-la com o leitor ou ser onisciente, ora em relação a um personagem, ora em relação a outro são algumas possibilidades de foco narrativo utilizadas, por exemplo, em textos literários.  Mais uma vez, cabe ao enunciador eleger aquilo que torne</w:t>
      </w:r>
      <w:r w:rsidR="004722A7">
        <w:rPr>
          <w:rFonts w:ascii="Times New Roman" w:hAnsi="Times New Roman" w:cs="Times New Roman"/>
        </w:rPr>
        <w:t xml:space="preserve"> o texto mais interessante ou mais eficie</w:t>
      </w:r>
      <w:r w:rsidR="004722A7">
        <w:rPr>
          <w:rFonts w:ascii="Times New Roman" w:hAnsi="Times New Roman" w:cs="Times New Roman"/>
        </w:rPr>
        <w:t>n</w:t>
      </w:r>
      <w:r w:rsidR="004722A7">
        <w:rPr>
          <w:rFonts w:ascii="Times New Roman" w:hAnsi="Times New Roman" w:cs="Times New Roman"/>
        </w:rPr>
        <w:t>te.</w:t>
      </w:r>
    </w:p>
    <w:p w:rsidR="004722A7" w:rsidRDefault="004722A7" w:rsidP="00654DD0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muitos os gêneros textuais em que a sequência narrativa se apresenta, seja de forma co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pleta ou incompleta: conto, romance, notícia, depoimento policial...</w:t>
      </w:r>
    </w:p>
    <w:p w:rsidR="009B1523" w:rsidRPr="00020E71" w:rsidRDefault="009B1523" w:rsidP="00410CC5">
      <w:pPr>
        <w:pStyle w:val="PargrafodaLista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7A4D03" w:rsidRPr="00B50384" w:rsidRDefault="007A4D0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12DB6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14119" w:rsidRDefault="00814119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14119" w:rsidRDefault="00814119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14119" w:rsidRDefault="00814119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12DB6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22A7">
        <w:rPr>
          <w:rFonts w:ascii="Times New Roman" w:hAnsi="Times New Roman" w:cs="Times New Roman"/>
          <w:b/>
        </w:rPr>
        <w:t>REFERÊNCIAS</w:t>
      </w:r>
    </w:p>
    <w:p w:rsidR="004722A7" w:rsidRPr="004722A7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DB6" w:rsidRPr="004722A7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22A7">
        <w:rPr>
          <w:rFonts w:ascii="Times New Roman" w:hAnsi="Times New Roman" w:cs="Times New Roman"/>
        </w:rPr>
        <w:t xml:space="preserve">ADAM, J. M. </w:t>
      </w:r>
      <w:r w:rsidRPr="004722A7">
        <w:rPr>
          <w:rFonts w:ascii="Times New Roman" w:hAnsi="Times New Roman" w:cs="Times New Roman"/>
          <w:b/>
        </w:rPr>
        <w:t>Les</w:t>
      </w:r>
      <w:r w:rsidRPr="004722A7">
        <w:rPr>
          <w:rFonts w:ascii="Times New Roman" w:hAnsi="Times New Roman" w:cs="Times New Roman"/>
        </w:rPr>
        <w:t xml:space="preserve"> </w:t>
      </w:r>
      <w:proofErr w:type="spellStart"/>
      <w:r w:rsidRPr="004722A7">
        <w:rPr>
          <w:rFonts w:ascii="Times New Roman" w:hAnsi="Times New Roman" w:cs="Times New Roman"/>
          <w:b/>
        </w:rPr>
        <w:t>Texts</w:t>
      </w:r>
      <w:proofErr w:type="spellEnd"/>
      <w:r w:rsidR="00B50384" w:rsidRPr="004722A7">
        <w:rPr>
          <w:rFonts w:ascii="Times New Roman" w:hAnsi="Times New Roman" w:cs="Times New Roman"/>
          <w:b/>
        </w:rPr>
        <w:t>:</w:t>
      </w:r>
      <w:r w:rsidRPr="004722A7">
        <w:rPr>
          <w:rFonts w:ascii="Times New Roman" w:hAnsi="Times New Roman" w:cs="Times New Roman"/>
        </w:rPr>
        <w:t xml:space="preserve"> </w:t>
      </w:r>
      <w:proofErr w:type="spellStart"/>
      <w:r w:rsidRPr="004722A7">
        <w:rPr>
          <w:rFonts w:ascii="Times New Roman" w:hAnsi="Times New Roman" w:cs="Times New Roman"/>
        </w:rPr>
        <w:t>types</w:t>
      </w:r>
      <w:proofErr w:type="spellEnd"/>
      <w:r w:rsidRPr="004722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22A7">
        <w:rPr>
          <w:rFonts w:ascii="Times New Roman" w:hAnsi="Times New Roman" w:cs="Times New Roman"/>
        </w:rPr>
        <w:t>et</w:t>
      </w:r>
      <w:proofErr w:type="spellEnd"/>
      <w:proofErr w:type="gramEnd"/>
      <w:r w:rsidRPr="004722A7">
        <w:rPr>
          <w:rFonts w:ascii="Times New Roman" w:hAnsi="Times New Roman" w:cs="Times New Roman"/>
        </w:rPr>
        <w:t xml:space="preserve"> </w:t>
      </w:r>
      <w:proofErr w:type="spellStart"/>
      <w:r w:rsidRPr="004722A7">
        <w:rPr>
          <w:rFonts w:ascii="Times New Roman" w:hAnsi="Times New Roman" w:cs="Times New Roman"/>
        </w:rPr>
        <w:t>prototypes</w:t>
      </w:r>
      <w:proofErr w:type="spellEnd"/>
      <w:r w:rsidRPr="004722A7">
        <w:rPr>
          <w:rFonts w:ascii="Times New Roman" w:hAnsi="Times New Roman" w:cs="Times New Roman"/>
        </w:rPr>
        <w:t xml:space="preserve">. Paris: </w:t>
      </w:r>
      <w:proofErr w:type="spellStart"/>
      <w:r w:rsidRPr="004722A7">
        <w:rPr>
          <w:rFonts w:ascii="Times New Roman" w:hAnsi="Times New Roman" w:cs="Times New Roman"/>
        </w:rPr>
        <w:t>Edicions</w:t>
      </w:r>
      <w:proofErr w:type="spellEnd"/>
      <w:r w:rsidRPr="004722A7">
        <w:rPr>
          <w:rFonts w:ascii="Times New Roman" w:hAnsi="Times New Roman" w:cs="Times New Roman"/>
        </w:rPr>
        <w:t xml:space="preserve"> </w:t>
      </w:r>
      <w:proofErr w:type="spellStart"/>
      <w:r w:rsidRPr="004722A7">
        <w:rPr>
          <w:rFonts w:ascii="Times New Roman" w:hAnsi="Times New Roman" w:cs="Times New Roman"/>
        </w:rPr>
        <w:t>Nathan</w:t>
      </w:r>
      <w:proofErr w:type="spellEnd"/>
      <w:r w:rsidRPr="004722A7">
        <w:rPr>
          <w:rFonts w:ascii="Times New Roman" w:hAnsi="Times New Roman" w:cs="Times New Roman"/>
        </w:rPr>
        <w:t>, 1992.</w:t>
      </w:r>
    </w:p>
    <w:p w:rsidR="00B12DB6" w:rsidRPr="00B50384" w:rsidRDefault="004722A7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2A7">
        <w:rPr>
          <w:rFonts w:ascii="Times New Roman" w:hAnsi="Times New Roman" w:cs="Times New Roman"/>
        </w:rPr>
        <w:t xml:space="preserve">PLATÃO &amp; FIORINI J. L. </w:t>
      </w:r>
      <w:r w:rsidRPr="004722A7">
        <w:rPr>
          <w:rFonts w:ascii="Times New Roman" w:hAnsi="Times New Roman" w:cs="Times New Roman"/>
          <w:b/>
        </w:rPr>
        <w:t>Lições</w:t>
      </w:r>
      <w:r w:rsidRPr="004722A7">
        <w:rPr>
          <w:rFonts w:ascii="Times New Roman" w:hAnsi="Times New Roman" w:cs="Times New Roman"/>
        </w:rPr>
        <w:t xml:space="preserve"> </w:t>
      </w:r>
      <w:r w:rsidRPr="004722A7">
        <w:rPr>
          <w:rFonts w:ascii="Times New Roman" w:hAnsi="Times New Roman" w:cs="Times New Roman"/>
          <w:b/>
        </w:rPr>
        <w:t>de</w:t>
      </w:r>
      <w:r w:rsidRPr="004722A7">
        <w:rPr>
          <w:rFonts w:ascii="Times New Roman" w:hAnsi="Times New Roman" w:cs="Times New Roman"/>
        </w:rPr>
        <w:t xml:space="preserve"> </w:t>
      </w:r>
      <w:r w:rsidRPr="004722A7">
        <w:rPr>
          <w:rFonts w:ascii="Times New Roman" w:hAnsi="Times New Roman" w:cs="Times New Roman"/>
          <w:b/>
        </w:rPr>
        <w:t>Texto</w:t>
      </w:r>
      <w:r w:rsidRPr="004722A7">
        <w:rPr>
          <w:rFonts w:ascii="Times New Roman" w:hAnsi="Times New Roman" w:cs="Times New Roman"/>
        </w:rPr>
        <w:t>: leitura e redação. São Paulo: Ática, 1996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12DB6" w:rsidRPr="00B50384" w:rsidSect="008B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3C" w:rsidRDefault="0086433C" w:rsidP="007A076B">
      <w:pPr>
        <w:spacing w:after="0" w:line="240" w:lineRule="auto"/>
      </w:pPr>
      <w:r>
        <w:separator/>
      </w:r>
    </w:p>
  </w:endnote>
  <w:endnote w:type="continuationSeparator" w:id="0">
    <w:p w:rsidR="0086433C" w:rsidRDefault="0086433C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3C" w:rsidRDefault="0086433C" w:rsidP="007A076B">
      <w:pPr>
        <w:spacing w:after="0" w:line="240" w:lineRule="auto"/>
      </w:pPr>
      <w:r>
        <w:separator/>
      </w:r>
    </w:p>
  </w:footnote>
  <w:footnote w:type="continuationSeparator" w:id="0">
    <w:p w:rsidR="0086433C" w:rsidRDefault="0086433C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5DDB"/>
    <w:multiLevelType w:val="hybridMultilevel"/>
    <w:tmpl w:val="A4B6493C"/>
    <w:lvl w:ilvl="0" w:tplc="EA3A53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0"/>
    <w:rsid w:val="00020E71"/>
    <w:rsid w:val="00187C94"/>
    <w:rsid w:val="001A6C4C"/>
    <w:rsid w:val="0029344A"/>
    <w:rsid w:val="002D2E11"/>
    <w:rsid w:val="0032330A"/>
    <w:rsid w:val="00410CC5"/>
    <w:rsid w:val="00415DDF"/>
    <w:rsid w:val="004722A7"/>
    <w:rsid w:val="005C26D0"/>
    <w:rsid w:val="00654DD0"/>
    <w:rsid w:val="00655256"/>
    <w:rsid w:val="00700B84"/>
    <w:rsid w:val="007414F0"/>
    <w:rsid w:val="00756163"/>
    <w:rsid w:val="00771E73"/>
    <w:rsid w:val="007A076B"/>
    <w:rsid w:val="007A4D03"/>
    <w:rsid w:val="00814119"/>
    <w:rsid w:val="0086433C"/>
    <w:rsid w:val="00872445"/>
    <w:rsid w:val="008B5364"/>
    <w:rsid w:val="008E4317"/>
    <w:rsid w:val="008E55E2"/>
    <w:rsid w:val="00915CB0"/>
    <w:rsid w:val="009B1523"/>
    <w:rsid w:val="00A35F2F"/>
    <w:rsid w:val="00AD042E"/>
    <w:rsid w:val="00AD305A"/>
    <w:rsid w:val="00B12DB6"/>
    <w:rsid w:val="00B50384"/>
    <w:rsid w:val="00D43C76"/>
    <w:rsid w:val="00D52F20"/>
    <w:rsid w:val="00DE1CFB"/>
    <w:rsid w:val="00E01368"/>
    <w:rsid w:val="00F22BB9"/>
    <w:rsid w:val="00F2427E"/>
    <w:rsid w:val="00F56C8A"/>
    <w:rsid w:val="00F9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020E71"/>
    <w:pPr>
      <w:ind w:left="720"/>
      <w:contextualSpacing/>
    </w:pPr>
  </w:style>
  <w:style w:type="table" w:styleId="Tabelacomgrade">
    <w:name w:val="Table Grid"/>
    <w:basedOn w:val="Tabelanormal"/>
    <w:uiPriority w:val="59"/>
    <w:rsid w:val="00A3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54D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54DD0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720A-759C-46C6-BA81-437F1093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Florencio</cp:lastModifiedBy>
  <cp:revision>2</cp:revision>
  <cp:lastPrinted>2011-11-03T14:35:00Z</cp:lastPrinted>
  <dcterms:created xsi:type="dcterms:W3CDTF">2012-09-27T11:43:00Z</dcterms:created>
  <dcterms:modified xsi:type="dcterms:W3CDTF">2012-09-27T11:43:00Z</dcterms:modified>
</cp:coreProperties>
</file>