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09A" w:rsidRDefault="0022009A" w:rsidP="0022009A">
      <w:pPr>
        <w:spacing w:after="0"/>
        <w:ind w:right="-710"/>
        <w:rPr>
          <w:rFonts w:ascii="Times New Roman" w:hAnsi="Times New Roman"/>
          <w:b/>
          <w:sz w:val="24"/>
          <w:szCs w:val="24"/>
        </w:rPr>
      </w:pPr>
      <w:r>
        <w:rPr>
          <w:noProof/>
          <w:lang w:eastAsia="pt-BR"/>
        </w:rPr>
        <w:drawing>
          <wp:anchor distT="0" distB="0" distL="114300" distR="114300" simplePos="0" relativeHeight="251659264" behindDoc="1" locked="0" layoutInCell="1" allowOverlap="1">
            <wp:simplePos x="0" y="0"/>
            <wp:positionH relativeFrom="column">
              <wp:posOffset>-727710</wp:posOffset>
            </wp:positionH>
            <wp:positionV relativeFrom="paragraph">
              <wp:posOffset>12065</wp:posOffset>
            </wp:positionV>
            <wp:extent cx="1502410" cy="647700"/>
            <wp:effectExtent l="19050" t="0" r="2540" b="0"/>
            <wp:wrapTight wrapText="bothSides">
              <wp:wrapPolygon edited="0">
                <wp:start x="-274" y="0"/>
                <wp:lineTo x="-274" y="20965"/>
                <wp:lineTo x="21637" y="20965"/>
                <wp:lineTo x="21637" y="0"/>
                <wp:lineTo x="-274" y="0"/>
              </wp:wrapPolygon>
            </wp:wrapTight>
            <wp:docPr id="2" name="Imagem 2" descr="http://portal.ifrn.edu.br/institucional/logomarcas/jpg/Logo%20IFRN%20-%20Campus%20Joao%20Cama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ortal.ifrn.edu.br/institucional/logomarcas/jpg/Logo%20IFRN%20-%20Campus%20Joao%20Camara.jpg"/>
                    <pic:cNvPicPr>
                      <a:picLocks noChangeAspect="1" noChangeArrowheads="1"/>
                    </pic:cNvPicPr>
                  </pic:nvPicPr>
                  <pic:blipFill>
                    <a:blip r:embed="rId4" r:link="rId5" cstate="print"/>
                    <a:srcRect/>
                    <a:stretch>
                      <a:fillRect/>
                    </a:stretch>
                  </pic:blipFill>
                  <pic:spPr bwMode="auto">
                    <a:xfrm>
                      <a:off x="0" y="0"/>
                      <a:ext cx="1502410" cy="647700"/>
                    </a:xfrm>
                    <a:prstGeom prst="rect">
                      <a:avLst/>
                    </a:prstGeom>
                    <a:noFill/>
                    <a:ln w="9525">
                      <a:noFill/>
                      <a:miter lim="800000"/>
                      <a:headEnd/>
                      <a:tailEnd/>
                    </a:ln>
                  </pic:spPr>
                </pic:pic>
              </a:graphicData>
            </a:graphic>
          </wp:anchor>
        </w:drawing>
      </w:r>
      <w:r>
        <w:rPr>
          <w:rFonts w:ascii="Times New Roman" w:hAnsi="Times New Roman"/>
          <w:b/>
          <w:sz w:val="24"/>
          <w:szCs w:val="24"/>
        </w:rPr>
        <w:t>INSTITUTO FEDERAL DE EDUCAÇÃO, CIÊNCIA E TECNOLOGIA</w:t>
      </w:r>
    </w:p>
    <w:p w:rsidR="0022009A" w:rsidRDefault="0022009A" w:rsidP="0022009A">
      <w:pPr>
        <w:spacing w:after="0"/>
        <w:ind w:right="-710"/>
        <w:rPr>
          <w:b/>
        </w:rPr>
      </w:pPr>
      <w:r>
        <w:rPr>
          <w:rFonts w:ascii="Times New Roman" w:hAnsi="Times New Roman"/>
          <w:b/>
          <w:sz w:val="24"/>
          <w:szCs w:val="24"/>
        </w:rPr>
        <w:t xml:space="preserve">DISCIPLINA: </w:t>
      </w:r>
      <w:r w:rsidRPr="0026155E">
        <w:rPr>
          <w:rFonts w:ascii="Times New Roman" w:hAnsi="Times New Roman"/>
          <w:sz w:val="24"/>
          <w:szCs w:val="24"/>
        </w:rPr>
        <w:t xml:space="preserve">LÍNGUA PORTUGUESA E LITERATURA BRASILEIRA </w:t>
      </w:r>
      <w:r>
        <w:rPr>
          <w:rFonts w:ascii="Times New Roman" w:hAnsi="Times New Roman"/>
          <w:sz w:val="24"/>
          <w:szCs w:val="24"/>
        </w:rPr>
        <w:t>IV</w:t>
      </w:r>
    </w:p>
    <w:p w:rsidR="0022009A" w:rsidRPr="007110E5" w:rsidRDefault="0022009A" w:rsidP="0022009A">
      <w:pPr>
        <w:spacing w:after="0"/>
        <w:ind w:right="-710"/>
        <w:rPr>
          <w:rFonts w:ascii="Times New Roman" w:hAnsi="Times New Roman"/>
          <w:sz w:val="24"/>
          <w:szCs w:val="24"/>
        </w:rPr>
      </w:pPr>
      <w:r>
        <w:rPr>
          <w:rFonts w:ascii="Times New Roman" w:hAnsi="Times New Roman"/>
          <w:b/>
          <w:sz w:val="24"/>
          <w:szCs w:val="24"/>
        </w:rPr>
        <w:t xml:space="preserve">TURMA: </w:t>
      </w:r>
      <w:r w:rsidR="009C73D2">
        <w:rPr>
          <w:rFonts w:ascii="Times New Roman" w:hAnsi="Times New Roman"/>
          <w:sz w:val="24"/>
          <w:szCs w:val="24"/>
        </w:rPr>
        <w:t>ELETRO3</w:t>
      </w:r>
      <w:r>
        <w:rPr>
          <w:rFonts w:ascii="Times New Roman" w:hAnsi="Times New Roman"/>
          <w:sz w:val="24"/>
          <w:szCs w:val="24"/>
        </w:rPr>
        <w:t>AM</w:t>
      </w:r>
      <w:r w:rsidR="009C73D2">
        <w:rPr>
          <w:rFonts w:ascii="Times New Roman" w:hAnsi="Times New Roman"/>
          <w:sz w:val="24"/>
          <w:szCs w:val="24"/>
        </w:rPr>
        <w:t xml:space="preserve"> - CONTRATURNO</w:t>
      </w:r>
    </w:p>
    <w:p w:rsidR="0022009A" w:rsidRDefault="0022009A" w:rsidP="0022009A">
      <w:pPr>
        <w:spacing w:after="0"/>
        <w:ind w:right="-710"/>
        <w:rPr>
          <w:rFonts w:ascii="Times New Roman" w:hAnsi="Times New Roman"/>
          <w:b/>
        </w:rPr>
      </w:pPr>
      <w:r>
        <w:rPr>
          <w:rFonts w:ascii="Times New Roman" w:hAnsi="Times New Roman"/>
          <w:b/>
          <w:sz w:val="24"/>
          <w:szCs w:val="24"/>
        </w:rPr>
        <w:t xml:space="preserve">PROFESSOR: </w:t>
      </w:r>
      <w:r w:rsidRPr="0026155E">
        <w:rPr>
          <w:rFonts w:ascii="Times New Roman" w:hAnsi="Times New Roman"/>
          <w:sz w:val="24"/>
          <w:szCs w:val="24"/>
        </w:rPr>
        <w:t>Francisco H. Arruda de Oliveira</w:t>
      </w:r>
    </w:p>
    <w:p w:rsidR="0022009A" w:rsidRPr="00BD3AEC" w:rsidRDefault="0068379D" w:rsidP="0022009A">
      <w:pPr>
        <w:spacing w:after="0"/>
        <w:ind w:right="-710"/>
        <w:rPr>
          <w:rFonts w:ascii="Times New Roman" w:hAnsi="Times New Roman"/>
          <w:b/>
        </w:rPr>
      </w:pPr>
      <w:r>
        <w:rPr>
          <w:rFonts w:ascii="Times New Roman" w:hAnsi="Times New Roman"/>
          <w:b/>
          <w:sz w:val="24"/>
          <w:szCs w:val="24"/>
        </w:rPr>
        <w:t xml:space="preserve">                       </w:t>
      </w:r>
      <w:r w:rsidR="0022009A">
        <w:rPr>
          <w:rFonts w:ascii="Times New Roman" w:hAnsi="Times New Roman"/>
          <w:b/>
          <w:sz w:val="24"/>
          <w:szCs w:val="24"/>
        </w:rPr>
        <w:t>ALUNO (A) _____________________________________________________</w:t>
      </w:r>
    </w:p>
    <w:p w:rsidR="0022009A" w:rsidRDefault="0022009A" w:rsidP="0022009A">
      <w:pPr>
        <w:shd w:val="clear" w:color="auto" w:fill="FFFFFF"/>
        <w:spacing w:after="0" w:line="270" w:lineRule="atLeast"/>
        <w:rPr>
          <w:rFonts w:ascii="Arial" w:eastAsia="Times New Roman" w:hAnsi="Arial" w:cs="Arial"/>
          <w:color w:val="000000"/>
          <w:lang w:eastAsia="pt-BR"/>
        </w:rPr>
      </w:pPr>
    </w:p>
    <w:p w:rsidR="0022009A" w:rsidRDefault="0068379D" w:rsidP="0022009A">
      <w:pPr>
        <w:pStyle w:val="NormalWeb"/>
        <w:shd w:val="clear" w:color="auto" w:fill="FFFFFF"/>
        <w:spacing w:before="0" w:beforeAutospacing="0" w:after="0" w:afterAutospacing="0"/>
        <w:jc w:val="center"/>
        <w:rPr>
          <w:b/>
          <w:color w:val="000000"/>
        </w:rPr>
      </w:pPr>
      <w:r>
        <w:rPr>
          <w:b/>
          <w:color w:val="000000"/>
        </w:rPr>
        <w:t>MODERNISMO NO BRASIL</w:t>
      </w:r>
    </w:p>
    <w:p w:rsidR="0068379D" w:rsidRDefault="0068379D" w:rsidP="0022009A">
      <w:pPr>
        <w:pStyle w:val="NormalWeb"/>
        <w:shd w:val="clear" w:color="auto" w:fill="FFFFFF"/>
        <w:spacing w:before="0" w:beforeAutospacing="0" w:after="0" w:afterAutospacing="0"/>
        <w:jc w:val="center"/>
        <w:rPr>
          <w:b/>
          <w:color w:val="000000"/>
        </w:rPr>
      </w:pPr>
      <w:r>
        <w:rPr>
          <w:b/>
          <w:color w:val="000000"/>
        </w:rPr>
        <w:t>TEXTO TEÓRICO 2</w:t>
      </w:r>
    </w:p>
    <w:p w:rsidR="0022009A" w:rsidRDefault="0022009A" w:rsidP="001430B6">
      <w:pPr>
        <w:pStyle w:val="NormalWeb"/>
        <w:shd w:val="clear" w:color="auto" w:fill="FFFFFF"/>
        <w:spacing w:before="120" w:beforeAutospacing="0" w:after="0" w:afterAutospacing="0"/>
        <w:jc w:val="both"/>
        <w:textAlignment w:val="baseline"/>
        <w:rPr>
          <w:color w:val="333333"/>
        </w:rPr>
      </w:pPr>
    </w:p>
    <w:p w:rsidR="001036C5" w:rsidRPr="001430B6" w:rsidRDefault="001036C5" w:rsidP="001430B6">
      <w:pPr>
        <w:pStyle w:val="NormalWeb"/>
        <w:shd w:val="clear" w:color="auto" w:fill="FFFFFF"/>
        <w:spacing w:before="120" w:beforeAutospacing="0" w:after="0" w:afterAutospacing="0"/>
        <w:jc w:val="both"/>
        <w:textAlignment w:val="baseline"/>
        <w:rPr>
          <w:color w:val="333333"/>
        </w:rPr>
      </w:pPr>
      <w:r w:rsidRPr="001430B6">
        <w:rPr>
          <w:color w:val="333333"/>
        </w:rPr>
        <w:t>Depois da</w:t>
      </w:r>
      <w:r w:rsidRPr="001430B6">
        <w:rPr>
          <w:rStyle w:val="apple-converted-space"/>
          <w:color w:val="333333"/>
        </w:rPr>
        <w:t> </w:t>
      </w:r>
      <w:hyperlink r:id="rId6" w:history="1">
        <w:r w:rsidRPr="001430B6">
          <w:rPr>
            <w:rStyle w:val="Forte"/>
            <w:color w:val="333333"/>
            <w:u w:val="single"/>
            <w:bdr w:val="none" w:sz="0" w:space="0" w:color="auto" w:frame="1"/>
          </w:rPr>
          <w:t>Semana de Arte Moderna</w:t>
        </w:r>
      </w:hyperlink>
      <w:r w:rsidRPr="001430B6">
        <w:rPr>
          <w:color w:val="333333"/>
        </w:rPr>
        <w:t>, a ideia de "modernismo" - ou seja, de novas atitudes artísticas contra a arte encarada como artificial, contra tudo o que os escritores consideravam "velho"- parecia não ter sido absorvida e a literatura no Brasil parecia não ter mudado em nada.</w:t>
      </w:r>
    </w:p>
    <w:p w:rsidR="001036C5" w:rsidRPr="001430B6" w:rsidRDefault="001036C5" w:rsidP="001430B6">
      <w:pPr>
        <w:pStyle w:val="NormalWeb"/>
        <w:shd w:val="clear" w:color="auto" w:fill="FFFFFF"/>
        <w:spacing w:before="120" w:beforeAutospacing="0" w:after="0" w:afterAutospacing="0"/>
        <w:jc w:val="both"/>
        <w:textAlignment w:val="baseline"/>
        <w:rPr>
          <w:color w:val="333333"/>
        </w:rPr>
      </w:pPr>
      <w:r w:rsidRPr="001430B6">
        <w:rPr>
          <w:color w:val="333333"/>
        </w:rPr>
        <w:t>Entretanto, alguns intelectuais de várias regiões começaram a manifestar-se: a verdadeira arte moderna devia retratar criticamente um Brasil mais abrangente, que mal se conhecia, cujas desigualdades sociais fossem retratadas com vigor num realismo próprio do século 20. A arte literária, segundo vários intelectuais, devia sair dos "salões aristocráticos de São Paulo", quer dizer, devia abandonar o contato apenas com o urbano, influenciado pelas vanguardas europeias.</w:t>
      </w:r>
    </w:p>
    <w:p w:rsidR="001430B6" w:rsidRDefault="001430B6" w:rsidP="001430B6">
      <w:pPr>
        <w:shd w:val="clear" w:color="auto" w:fill="FFFFFF"/>
        <w:spacing w:before="120" w:after="0" w:line="240" w:lineRule="auto"/>
        <w:jc w:val="both"/>
        <w:textAlignment w:val="baseline"/>
        <w:outlineLvl w:val="2"/>
        <w:rPr>
          <w:rFonts w:ascii="Times New Roman" w:eastAsia="Times New Roman" w:hAnsi="Times New Roman" w:cs="Times New Roman"/>
          <w:b/>
          <w:bCs/>
          <w:color w:val="333333"/>
          <w:sz w:val="24"/>
          <w:szCs w:val="24"/>
          <w:lang w:eastAsia="pt-BR"/>
        </w:rPr>
      </w:pPr>
    </w:p>
    <w:p w:rsidR="001036C5" w:rsidRPr="001430B6" w:rsidRDefault="001036C5" w:rsidP="001430B6">
      <w:pPr>
        <w:shd w:val="clear" w:color="auto" w:fill="FFFFFF"/>
        <w:spacing w:before="120" w:after="0" w:line="240" w:lineRule="auto"/>
        <w:jc w:val="both"/>
        <w:textAlignment w:val="baseline"/>
        <w:outlineLvl w:val="2"/>
        <w:rPr>
          <w:rFonts w:ascii="Times New Roman" w:eastAsia="Times New Roman" w:hAnsi="Times New Roman" w:cs="Times New Roman"/>
          <w:b/>
          <w:bCs/>
          <w:color w:val="333333"/>
          <w:sz w:val="24"/>
          <w:szCs w:val="24"/>
          <w:lang w:eastAsia="pt-BR"/>
        </w:rPr>
      </w:pPr>
      <w:r w:rsidRPr="001430B6">
        <w:rPr>
          <w:rFonts w:ascii="Times New Roman" w:eastAsia="Times New Roman" w:hAnsi="Times New Roman" w:cs="Times New Roman"/>
          <w:b/>
          <w:bCs/>
          <w:color w:val="333333"/>
          <w:sz w:val="24"/>
          <w:szCs w:val="24"/>
          <w:lang w:eastAsia="pt-BR"/>
        </w:rPr>
        <w:t>O Romance de 30</w:t>
      </w:r>
    </w:p>
    <w:p w:rsidR="001036C5" w:rsidRPr="001430B6" w:rsidRDefault="001036C5" w:rsidP="001430B6">
      <w:pPr>
        <w:shd w:val="clear" w:color="auto" w:fill="FFFFFF"/>
        <w:spacing w:before="120" w:after="0" w:line="240" w:lineRule="auto"/>
        <w:jc w:val="both"/>
        <w:textAlignment w:val="baseline"/>
        <w:rPr>
          <w:rFonts w:ascii="Times New Roman" w:eastAsia="Times New Roman" w:hAnsi="Times New Roman" w:cs="Times New Roman"/>
          <w:color w:val="333333"/>
          <w:sz w:val="24"/>
          <w:szCs w:val="24"/>
          <w:lang w:eastAsia="pt-BR"/>
        </w:rPr>
      </w:pPr>
      <w:r w:rsidRPr="001430B6">
        <w:rPr>
          <w:rFonts w:ascii="Times New Roman" w:eastAsia="Times New Roman" w:hAnsi="Times New Roman" w:cs="Times New Roman"/>
          <w:color w:val="333333"/>
          <w:sz w:val="24"/>
          <w:szCs w:val="24"/>
          <w:lang w:eastAsia="pt-BR"/>
        </w:rPr>
        <w:t>Em 1926, ocorre um congresso em Recife e nele se encontram escritores do Nordeste; estes se dispõem, aos poucos, a fazer uma prosa regional consistente e participativa. É dessas primeiras manifestações que surgirá um dos momentos mais autênticos da literatura brasileira, o Romance de 30.</w:t>
      </w:r>
    </w:p>
    <w:p w:rsidR="001036C5" w:rsidRPr="001430B6" w:rsidRDefault="001036C5" w:rsidP="001430B6">
      <w:pPr>
        <w:shd w:val="clear" w:color="auto" w:fill="FFFFFF"/>
        <w:spacing w:before="120" w:after="0" w:line="240" w:lineRule="auto"/>
        <w:jc w:val="both"/>
        <w:textAlignment w:val="baseline"/>
        <w:rPr>
          <w:rFonts w:ascii="Times New Roman" w:eastAsia="Times New Roman" w:hAnsi="Times New Roman" w:cs="Times New Roman"/>
          <w:color w:val="333333"/>
          <w:sz w:val="24"/>
          <w:szCs w:val="24"/>
          <w:lang w:eastAsia="pt-BR"/>
        </w:rPr>
      </w:pPr>
      <w:r w:rsidRPr="001430B6">
        <w:rPr>
          <w:rFonts w:ascii="Times New Roman" w:eastAsia="Times New Roman" w:hAnsi="Times New Roman" w:cs="Times New Roman"/>
          <w:color w:val="333333"/>
          <w:sz w:val="24"/>
          <w:szCs w:val="24"/>
          <w:lang w:eastAsia="pt-BR"/>
        </w:rPr>
        <w:t>A data de 1930 é marcante porque consolida a renovação do gênero romance no Brasil, ou seja, traz novos rumos à prosa. Depois de tanta arruaça intelectual dos primeiros modernistas no Sudeste do país, procura-se atingir equilíbrio e estabilidade, que, aos poucos, vai aparecendo em obras e mais obras: </w:t>
      </w:r>
      <w:r w:rsidRPr="001430B6">
        <w:rPr>
          <w:rFonts w:ascii="Times New Roman" w:eastAsia="Times New Roman" w:hAnsi="Times New Roman" w:cs="Times New Roman"/>
          <w:i/>
          <w:iCs/>
          <w:color w:val="333333"/>
          <w:sz w:val="24"/>
          <w:szCs w:val="24"/>
          <w:bdr w:val="none" w:sz="0" w:space="0" w:color="auto" w:frame="1"/>
          <w:lang w:eastAsia="pt-BR"/>
        </w:rPr>
        <w:t>O quinze</w:t>
      </w:r>
      <w:r w:rsidRPr="001430B6">
        <w:rPr>
          <w:rFonts w:ascii="Times New Roman" w:eastAsia="Times New Roman" w:hAnsi="Times New Roman" w:cs="Times New Roman"/>
          <w:color w:val="333333"/>
          <w:sz w:val="24"/>
          <w:szCs w:val="24"/>
          <w:lang w:eastAsia="pt-BR"/>
        </w:rPr>
        <w:t>, de </w:t>
      </w:r>
      <w:hyperlink r:id="rId7" w:history="1">
        <w:r w:rsidRPr="001430B6">
          <w:rPr>
            <w:rFonts w:ascii="Times New Roman" w:eastAsia="Times New Roman" w:hAnsi="Times New Roman" w:cs="Times New Roman"/>
            <w:b/>
            <w:bCs/>
            <w:color w:val="333333"/>
            <w:sz w:val="24"/>
            <w:szCs w:val="24"/>
            <w:u w:val="single"/>
            <w:bdr w:val="none" w:sz="0" w:space="0" w:color="auto" w:frame="1"/>
            <w:lang w:eastAsia="pt-BR"/>
          </w:rPr>
          <w:t>Rachel de Queiroz</w:t>
        </w:r>
      </w:hyperlink>
      <w:r w:rsidR="001430B6">
        <w:rPr>
          <w:rFonts w:ascii="Times New Roman" w:hAnsi="Times New Roman" w:cs="Times New Roman"/>
          <w:sz w:val="24"/>
          <w:szCs w:val="24"/>
        </w:rPr>
        <w:t xml:space="preserve"> </w:t>
      </w:r>
      <w:r w:rsidRPr="001430B6">
        <w:rPr>
          <w:rFonts w:ascii="Times New Roman" w:eastAsia="Times New Roman" w:hAnsi="Times New Roman" w:cs="Times New Roman"/>
          <w:color w:val="333333"/>
          <w:sz w:val="24"/>
          <w:szCs w:val="24"/>
          <w:lang w:eastAsia="pt-BR"/>
        </w:rPr>
        <w:t>(1930); </w:t>
      </w:r>
      <w:r w:rsidRPr="001430B6">
        <w:rPr>
          <w:rFonts w:ascii="Times New Roman" w:eastAsia="Times New Roman" w:hAnsi="Times New Roman" w:cs="Times New Roman"/>
          <w:i/>
          <w:iCs/>
          <w:color w:val="333333"/>
          <w:sz w:val="24"/>
          <w:szCs w:val="24"/>
          <w:bdr w:val="none" w:sz="0" w:space="0" w:color="auto" w:frame="1"/>
          <w:lang w:eastAsia="pt-BR"/>
        </w:rPr>
        <w:t>O país do Carnaval</w:t>
      </w:r>
      <w:r w:rsidRPr="001430B6">
        <w:rPr>
          <w:rFonts w:ascii="Times New Roman" w:eastAsia="Times New Roman" w:hAnsi="Times New Roman" w:cs="Times New Roman"/>
          <w:color w:val="333333"/>
          <w:sz w:val="24"/>
          <w:szCs w:val="24"/>
          <w:lang w:eastAsia="pt-BR"/>
        </w:rPr>
        <w:t>, de </w:t>
      </w:r>
      <w:hyperlink r:id="rId8" w:history="1">
        <w:r w:rsidRPr="001430B6">
          <w:rPr>
            <w:rFonts w:ascii="Times New Roman" w:eastAsia="Times New Roman" w:hAnsi="Times New Roman" w:cs="Times New Roman"/>
            <w:b/>
            <w:bCs/>
            <w:color w:val="333333"/>
            <w:sz w:val="24"/>
            <w:szCs w:val="24"/>
            <w:u w:val="single"/>
            <w:bdr w:val="none" w:sz="0" w:space="0" w:color="auto" w:frame="1"/>
            <w:lang w:eastAsia="pt-BR"/>
          </w:rPr>
          <w:t>Jorge Amado</w:t>
        </w:r>
      </w:hyperlink>
      <w:r w:rsidRPr="001430B6">
        <w:rPr>
          <w:rFonts w:ascii="Times New Roman" w:eastAsia="Times New Roman" w:hAnsi="Times New Roman" w:cs="Times New Roman"/>
          <w:color w:val="333333"/>
          <w:sz w:val="24"/>
          <w:szCs w:val="24"/>
          <w:lang w:eastAsia="pt-BR"/>
        </w:rPr>
        <w:t>(1931); </w:t>
      </w:r>
      <w:hyperlink r:id="rId9" w:history="1">
        <w:r w:rsidRPr="001430B6">
          <w:rPr>
            <w:rFonts w:ascii="Times New Roman" w:eastAsia="Times New Roman" w:hAnsi="Times New Roman" w:cs="Times New Roman"/>
            <w:color w:val="333333"/>
            <w:sz w:val="24"/>
            <w:szCs w:val="24"/>
            <w:u w:val="single"/>
            <w:bdr w:val="none" w:sz="0" w:space="0" w:color="auto" w:frame="1"/>
            <w:lang w:eastAsia="pt-BR"/>
          </w:rPr>
          <w:t>Menino de engenho</w:t>
        </w:r>
      </w:hyperlink>
      <w:r w:rsidRPr="001430B6">
        <w:rPr>
          <w:rFonts w:ascii="Times New Roman" w:eastAsia="Times New Roman" w:hAnsi="Times New Roman" w:cs="Times New Roman"/>
          <w:color w:val="333333"/>
          <w:sz w:val="24"/>
          <w:szCs w:val="24"/>
          <w:lang w:eastAsia="pt-BR"/>
        </w:rPr>
        <w:t>, de </w:t>
      </w:r>
      <w:hyperlink r:id="rId10" w:history="1">
        <w:r w:rsidRPr="001430B6">
          <w:rPr>
            <w:rFonts w:ascii="Times New Roman" w:eastAsia="Times New Roman" w:hAnsi="Times New Roman" w:cs="Times New Roman"/>
            <w:b/>
            <w:bCs/>
            <w:color w:val="333333"/>
            <w:sz w:val="24"/>
            <w:szCs w:val="24"/>
            <w:u w:val="single"/>
            <w:bdr w:val="none" w:sz="0" w:space="0" w:color="auto" w:frame="1"/>
            <w:lang w:eastAsia="pt-BR"/>
          </w:rPr>
          <w:t>José Lins do Rego</w:t>
        </w:r>
      </w:hyperlink>
      <w:r w:rsidRPr="001430B6">
        <w:rPr>
          <w:rFonts w:ascii="Times New Roman" w:eastAsia="Times New Roman" w:hAnsi="Times New Roman" w:cs="Times New Roman"/>
          <w:color w:val="333333"/>
          <w:sz w:val="24"/>
          <w:szCs w:val="24"/>
          <w:lang w:eastAsia="pt-BR"/>
        </w:rPr>
        <w:t> (1932); </w:t>
      </w:r>
      <w:hyperlink r:id="rId11" w:history="1">
        <w:r w:rsidRPr="001430B6">
          <w:rPr>
            <w:rFonts w:ascii="Times New Roman" w:eastAsia="Times New Roman" w:hAnsi="Times New Roman" w:cs="Times New Roman"/>
            <w:color w:val="333333"/>
            <w:sz w:val="24"/>
            <w:szCs w:val="24"/>
            <w:u w:val="single"/>
            <w:bdr w:val="none" w:sz="0" w:space="0" w:color="auto" w:frame="1"/>
            <w:lang w:eastAsia="pt-BR"/>
          </w:rPr>
          <w:t>São Bernardo</w:t>
        </w:r>
      </w:hyperlink>
      <w:r w:rsidRPr="001430B6">
        <w:rPr>
          <w:rFonts w:ascii="Times New Roman" w:eastAsia="Times New Roman" w:hAnsi="Times New Roman" w:cs="Times New Roman"/>
          <w:color w:val="333333"/>
          <w:sz w:val="24"/>
          <w:szCs w:val="24"/>
          <w:lang w:eastAsia="pt-BR"/>
        </w:rPr>
        <w:t>, de</w:t>
      </w:r>
      <w:r w:rsidR="001430B6">
        <w:rPr>
          <w:rFonts w:ascii="Times New Roman" w:eastAsia="Times New Roman" w:hAnsi="Times New Roman" w:cs="Times New Roman"/>
          <w:color w:val="333333"/>
          <w:sz w:val="24"/>
          <w:szCs w:val="24"/>
          <w:lang w:eastAsia="pt-BR"/>
        </w:rPr>
        <w:t xml:space="preserve"> </w:t>
      </w:r>
      <w:hyperlink r:id="rId12" w:history="1">
        <w:r w:rsidRPr="001430B6">
          <w:rPr>
            <w:rFonts w:ascii="Times New Roman" w:eastAsia="Times New Roman" w:hAnsi="Times New Roman" w:cs="Times New Roman"/>
            <w:b/>
            <w:bCs/>
            <w:color w:val="333333"/>
            <w:sz w:val="24"/>
            <w:szCs w:val="24"/>
            <w:u w:val="single"/>
            <w:bdr w:val="none" w:sz="0" w:space="0" w:color="auto" w:frame="1"/>
            <w:lang w:eastAsia="pt-BR"/>
          </w:rPr>
          <w:t>Graciliano Ramos</w:t>
        </w:r>
      </w:hyperlink>
      <w:r w:rsidRPr="001430B6">
        <w:rPr>
          <w:rFonts w:ascii="Times New Roman" w:eastAsia="Times New Roman" w:hAnsi="Times New Roman" w:cs="Times New Roman"/>
          <w:color w:val="333333"/>
          <w:sz w:val="24"/>
          <w:szCs w:val="24"/>
          <w:lang w:eastAsia="pt-BR"/>
        </w:rPr>
        <w:t> (1934); e </w:t>
      </w:r>
      <w:r w:rsidRPr="001430B6">
        <w:rPr>
          <w:rFonts w:ascii="Times New Roman" w:eastAsia="Times New Roman" w:hAnsi="Times New Roman" w:cs="Times New Roman"/>
          <w:i/>
          <w:iCs/>
          <w:color w:val="333333"/>
          <w:sz w:val="24"/>
          <w:szCs w:val="24"/>
          <w:bdr w:val="none" w:sz="0" w:space="0" w:color="auto" w:frame="1"/>
          <w:lang w:eastAsia="pt-BR"/>
        </w:rPr>
        <w:t>Capitães da areia</w:t>
      </w:r>
      <w:r w:rsidRPr="001430B6">
        <w:rPr>
          <w:rFonts w:ascii="Times New Roman" w:eastAsia="Times New Roman" w:hAnsi="Times New Roman" w:cs="Times New Roman"/>
          <w:color w:val="333333"/>
          <w:sz w:val="24"/>
          <w:szCs w:val="24"/>
          <w:lang w:eastAsia="pt-BR"/>
        </w:rPr>
        <w:t>, de Jorge Amado (1937).</w:t>
      </w:r>
    </w:p>
    <w:p w:rsidR="001036C5" w:rsidRPr="001430B6" w:rsidRDefault="001036C5" w:rsidP="001430B6">
      <w:pPr>
        <w:shd w:val="clear" w:color="auto" w:fill="FFFFFF"/>
        <w:spacing w:before="120" w:after="0" w:line="240" w:lineRule="auto"/>
        <w:jc w:val="both"/>
        <w:textAlignment w:val="baseline"/>
        <w:rPr>
          <w:rFonts w:ascii="Times New Roman" w:eastAsia="Times New Roman" w:hAnsi="Times New Roman" w:cs="Times New Roman"/>
          <w:color w:val="333333"/>
          <w:sz w:val="24"/>
          <w:szCs w:val="24"/>
          <w:lang w:eastAsia="pt-BR"/>
        </w:rPr>
      </w:pPr>
      <w:r w:rsidRPr="001430B6">
        <w:rPr>
          <w:rFonts w:ascii="Times New Roman" w:eastAsia="Times New Roman" w:hAnsi="Times New Roman" w:cs="Times New Roman"/>
          <w:color w:val="333333"/>
          <w:sz w:val="24"/>
          <w:szCs w:val="24"/>
          <w:lang w:eastAsia="pt-BR"/>
        </w:rPr>
        <w:t>Esta nova literatura em prosa será antifascista e anticapitalista, extremamente vigorosa e crítica. Os livros didáticos a chamam com vários nomes: "Romance de 30" (porque é o início cronológico da nova literatura); </w:t>
      </w:r>
      <w:r w:rsidRPr="001430B6">
        <w:rPr>
          <w:rFonts w:ascii="Times New Roman" w:eastAsia="Times New Roman" w:hAnsi="Times New Roman" w:cs="Times New Roman"/>
          <w:b/>
          <w:bCs/>
          <w:color w:val="333333"/>
          <w:sz w:val="24"/>
          <w:szCs w:val="24"/>
          <w:bdr w:val="none" w:sz="0" w:space="0" w:color="auto" w:frame="1"/>
          <w:lang w:eastAsia="pt-BR"/>
        </w:rPr>
        <w:t>romance neo-realista</w:t>
      </w:r>
      <w:r w:rsidRPr="001430B6">
        <w:rPr>
          <w:rFonts w:ascii="Times New Roman" w:eastAsia="Times New Roman" w:hAnsi="Times New Roman" w:cs="Times New Roman"/>
          <w:color w:val="333333"/>
          <w:sz w:val="24"/>
          <w:szCs w:val="24"/>
          <w:lang w:eastAsia="pt-BR"/>
        </w:rPr>
        <w:t> (porque essas obras conseguiram renovar e modernizar o realismo/naturalismo do século 19, enriquecendo-o com preocupações psicológicas e sociais) ou </w:t>
      </w:r>
      <w:r w:rsidRPr="001430B6">
        <w:rPr>
          <w:rFonts w:ascii="Times New Roman" w:eastAsia="Times New Roman" w:hAnsi="Times New Roman" w:cs="Times New Roman"/>
          <w:b/>
          <w:bCs/>
          <w:color w:val="333333"/>
          <w:sz w:val="24"/>
          <w:szCs w:val="24"/>
          <w:bdr w:val="none" w:sz="0" w:space="0" w:color="auto" w:frame="1"/>
          <w:lang w:eastAsia="pt-BR"/>
        </w:rPr>
        <w:t>romance regionalista moderno</w:t>
      </w:r>
      <w:r w:rsidRPr="001430B6">
        <w:rPr>
          <w:rFonts w:ascii="Times New Roman" w:eastAsia="Times New Roman" w:hAnsi="Times New Roman" w:cs="Times New Roman"/>
          <w:color w:val="333333"/>
          <w:sz w:val="24"/>
          <w:szCs w:val="24"/>
          <w:lang w:eastAsia="pt-BR"/>
        </w:rPr>
        <w:t> (porque escapa das metrópoles e vai ao Brasil regional, preso ainda a antinomias dos séculos anteriores).</w:t>
      </w:r>
    </w:p>
    <w:p w:rsidR="001036C5" w:rsidRPr="001430B6" w:rsidRDefault="001036C5" w:rsidP="001430B6">
      <w:pPr>
        <w:shd w:val="clear" w:color="auto" w:fill="FFFFFF"/>
        <w:spacing w:before="120" w:after="0" w:line="240" w:lineRule="auto"/>
        <w:jc w:val="both"/>
        <w:textAlignment w:val="baseline"/>
        <w:rPr>
          <w:rFonts w:ascii="Times New Roman" w:eastAsia="Times New Roman" w:hAnsi="Times New Roman" w:cs="Times New Roman"/>
          <w:color w:val="333333"/>
          <w:sz w:val="24"/>
          <w:szCs w:val="24"/>
          <w:lang w:eastAsia="pt-BR"/>
        </w:rPr>
      </w:pPr>
      <w:r w:rsidRPr="001430B6">
        <w:rPr>
          <w:rFonts w:ascii="Times New Roman" w:eastAsia="Times New Roman" w:hAnsi="Times New Roman" w:cs="Times New Roman"/>
          <w:color w:val="333333"/>
          <w:sz w:val="24"/>
          <w:szCs w:val="24"/>
          <w:lang w:eastAsia="pt-BR"/>
        </w:rPr>
        <w:t>Lembremos, inclusive, que algumas obras sociológicas fundamentais surgem nessa mesma época: </w:t>
      </w:r>
      <w:hyperlink r:id="rId13" w:history="1">
        <w:r w:rsidRPr="001430B6">
          <w:rPr>
            <w:rFonts w:ascii="Times New Roman" w:eastAsia="Times New Roman" w:hAnsi="Times New Roman" w:cs="Times New Roman"/>
            <w:color w:val="333333"/>
            <w:sz w:val="24"/>
            <w:szCs w:val="24"/>
            <w:u w:val="single"/>
            <w:bdr w:val="none" w:sz="0" w:space="0" w:color="auto" w:frame="1"/>
            <w:lang w:eastAsia="pt-BR"/>
          </w:rPr>
          <w:t>Casa-grande &amp; senzala</w:t>
        </w:r>
      </w:hyperlink>
      <w:r w:rsidRPr="001430B6">
        <w:rPr>
          <w:rFonts w:ascii="Times New Roman" w:eastAsia="Times New Roman" w:hAnsi="Times New Roman" w:cs="Times New Roman"/>
          <w:color w:val="333333"/>
          <w:sz w:val="24"/>
          <w:szCs w:val="24"/>
          <w:lang w:eastAsia="pt-BR"/>
        </w:rPr>
        <w:t>, de </w:t>
      </w:r>
      <w:hyperlink r:id="rId14" w:history="1">
        <w:r w:rsidRPr="001430B6">
          <w:rPr>
            <w:rFonts w:ascii="Times New Roman" w:eastAsia="Times New Roman" w:hAnsi="Times New Roman" w:cs="Times New Roman"/>
            <w:b/>
            <w:bCs/>
            <w:color w:val="333333"/>
            <w:sz w:val="24"/>
            <w:szCs w:val="24"/>
            <w:u w:val="single"/>
            <w:bdr w:val="none" w:sz="0" w:space="0" w:color="auto" w:frame="1"/>
            <w:lang w:eastAsia="pt-BR"/>
          </w:rPr>
          <w:t>Gilberto Freyre</w:t>
        </w:r>
      </w:hyperlink>
      <w:r w:rsidRPr="001430B6">
        <w:rPr>
          <w:rFonts w:ascii="Times New Roman" w:eastAsia="Times New Roman" w:hAnsi="Times New Roman" w:cs="Times New Roman"/>
          <w:color w:val="333333"/>
          <w:sz w:val="24"/>
          <w:szCs w:val="24"/>
          <w:lang w:eastAsia="pt-BR"/>
        </w:rPr>
        <w:t>, é de 1933, e </w:t>
      </w:r>
      <w:r w:rsidRPr="001430B6">
        <w:rPr>
          <w:rFonts w:ascii="Times New Roman" w:eastAsia="Times New Roman" w:hAnsi="Times New Roman" w:cs="Times New Roman"/>
          <w:i/>
          <w:iCs/>
          <w:color w:val="333333"/>
          <w:sz w:val="24"/>
          <w:szCs w:val="24"/>
          <w:bdr w:val="none" w:sz="0" w:space="0" w:color="auto" w:frame="1"/>
          <w:lang w:eastAsia="pt-BR"/>
        </w:rPr>
        <w:t>Raízes do Brasil</w:t>
      </w:r>
      <w:r w:rsidRPr="001430B6">
        <w:rPr>
          <w:rFonts w:ascii="Times New Roman" w:eastAsia="Times New Roman" w:hAnsi="Times New Roman" w:cs="Times New Roman"/>
          <w:color w:val="333333"/>
          <w:sz w:val="24"/>
          <w:szCs w:val="24"/>
          <w:lang w:eastAsia="pt-BR"/>
        </w:rPr>
        <w:t>, de </w:t>
      </w:r>
      <w:hyperlink r:id="rId15" w:history="1">
        <w:r w:rsidRPr="001430B6">
          <w:rPr>
            <w:rFonts w:ascii="Times New Roman" w:eastAsia="Times New Roman" w:hAnsi="Times New Roman" w:cs="Times New Roman"/>
            <w:b/>
            <w:bCs/>
            <w:color w:val="333333"/>
            <w:sz w:val="24"/>
            <w:szCs w:val="24"/>
            <w:u w:val="single"/>
            <w:bdr w:val="none" w:sz="0" w:space="0" w:color="auto" w:frame="1"/>
            <w:lang w:eastAsia="pt-BR"/>
          </w:rPr>
          <w:t xml:space="preserve">Sérgio Buarque de </w:t>
        </w:r>
        <w:proofErr w:type="spellStart"/>
        <w:r w:rsidRPr="001430B6">
          <w:rPr>
            <w:rFonts w:ascii="Times New Roman" w:eastAsia="Times New Roman" w:hAnsi="Times New Roman" w:cs="Times New Roman"/>
            <w:b/>
            <w:bCs/>
            <w:color w:val="333333"/>
            <w:sz w:val="24"/>
            <w:szCs w:val="24"/>
            <w:u w:val="single"/>
            <w:bdr w:val="none" w:sz="0" w:space="0" w:color="auto" w:frame="1"/>
            <w:lang w:eastAsia="pt-BR"/>
          </w:rPr>
          <w:t>Hollanda</w:t>
        </w:r>
        <w:proofErr w:type="spellEnd"/>
      </w:hyperlink>
      <w:r w:rsidRPr="001430B6">
        <w:rPr>
          <w:rFonts w:ascii="Times New Roman" w:eastAsia="Times New Roman" w:hAnsi="Times New Roman" w:cs="Times New Roman"/>
          <w:color w:val="333333"/>
          <w:sz w:val="24"/>
          <w:szCs w:val="24"/>
          <w:lang w:eastAsia="pt-BR"/>
        </w:rPr>
        <w:t>, de 1936.</w:t>
      </w:r>
    </w:p>
    <w:p w:rsidR="001036C5" w:rsidRPr="001430B6" w:rsidRDefault="001036C5" w:rsidP="001430B6">
      <w:pPr>
        <w:shd w:val="clear" w:color="auto" w:fill="FFFFFF"/>
        <w:spacing w:before="120" w:after="0" w:line="240" w:lineRule="auto"/>
        <w:jc w:val="both"/>
        <w:textAlignment w:val="baseline"/>
        <w:rPr>
          <w:rFonts w:ascii="Times New Roman" w:eastAsia="Times New Roman" w:hAnsi="Times New Roman" w:cs="Times New Roman"/>
          <w:color w:val="333333"/>
          <w:sz w:val="24"/>
          <w:szCs w:val="24"/>
          <w:lang w:eastAsia="pt-BR"/>
        </w:rPr>
      </w:pPr>
      <w:r w:rsidRPr="001430B6">
        <w:rPr>
          <w:rFonts w:ascii="Times New Roman" w:eastAsia="Times New Roman" w:hAnsi="Times New Roman" w:cs="Times New Roman"/>
          <w:color w:val="333333"/>
          <w:sz w:val="24"/>
          <w:szCs w:val="24"/>
          <w:lang w:eastAsia="pt-BR"/>
        </w:rPr>
        <w:t xml:space="preserve">De todos os nomes para essa época, o melhor parece ser o do título deste artigo. Por quê? Porque os romances de Rachel de Queiroz, Jorge Amado, José Lins do Rego, Érico Verissimo, Graciliano Ramos e outros escritores criaram um estilo novo, </w:t>
      </w:r>
      <w:r w:rsidRPr="001430B6">
        <w:rPr>
          <w:rFonts w:ascii="Times New Roman" w:eastAsia="Times New Roman" w:hAnsi="Times New Roman" w:cs="Times New Roman"/>
          <w:color w:val="333333"/>
          <w:sz w:val="24"/>
          <w:szCs w:val="24"/>
          <w:lang w:eastAsia="pt-BR"/>
        </w:rPr>
        <w:lastRenderedPageBreak/>
        <w:t>completamente moderno, totalmente liberto da linguagem tradicional, nos quais puderam incorporar a real linguagem regional, as gírias locais.</w:t>
      </w:r>
    </w:p>
    <w:p w:rsidR="001430B6" w:rsidRDefault="001430B6" w:rsidP="001430B6">
      <w:pPr>
        <w:shd w:val="clear" w:color="auto" w:fill="FFFFFF"/>
        <w:spacing w:before="120" w:after="0" w:line="240" w:lineRule="auto"/>
        <w:jc w:val="both"/>
        <w:textAlignment w:val="baseline"/>
        <w:outlineLvl w:val="2"/>
        <w:rPr>
          <w:rFonts w:ascii="Times New Roman" w:eastAsia="Times New Roman" w:hAnsi="Times New Roman" w:cs="Times New Roman"/>
          <w:b/>
          <w:bCs/>
          <w:color w:val="333333"/>
          <w:sz w:val="24"/>
          <w:szCs w:val="24"/>
          <w:lang w:eastAsia="pt-BR"/>
        </w:rPr>
      </w:pPr>
    </w:p>
    <w:p w:rsidR="001036C5" w:rsidRPr="001430B6" w:rsidRDefault="001036C5" w:rsidP="001430B6">
      <w:pPr>
        <w:shd w:val="clear" w:color="auto" w:fill="FFFFFF"/>
        <w:spacing w:before="120" w:after="0" w:line="240" w:lineRule="auto"/>
        <w:jc w:val="both"/>
        <w:textAlignment w:val="baseline"/>
        <w:outlineLvl w:val="2"/>
        <w:rPr>
          <w:rFonts w:ascii="Times New Roman" w:eastAsia="Times New Roman" w:hAnsi="Times New Roman" w:cs="Times New Roman"/>
          <w:b/>
          <w:bCs/>
          <w:color w:val="333333"/>
          <w:sz w:val="24"/>
          <w:szCs w:val="24"/>
          <w:lang w:eastAsia="pt-BR"/>
        </w:rPr>
      </w:pPr>
      <w:r w:rsidRPr="001430B6">
        <w:rPr>
          <w:rFonts w:ascii="Times New Roman" w:eastAsia="Times New Roman" w:hAnsi="Times New Roman" w:cs="Times New Roman"/>
          <w:b/>
          <w:bCs/>
          <w:color w:val="333333"/>
          <w:sz w:val="24"/>
          <w:szCs w:val="24"/>
          <w:lang w:eastAsia="pt-BR"/>
        </w:rPr>
        <w:t>A consciência crítica</w:t>
      </w:r>
    </w:p>
    <w:p w:rsidR="001036C5" w:rsidRPr="001430B6" w:rsidRDefault="001036C5" w:rsidP="001430B6">
      <w:pPr>
        <w:shd w:val="clear" w:color="auto" w:fill="FFFFFF"/>
        <w:spacing w:before="120" w:after="0" w:line="240" w:lineRule="auto"/>
        <w:jc w:val="both"/>
        <w:textAlignment w:val="baseline"/>
        <w:rPr>
          <w:rFonts w:ascii="Times New Roman" w:eastAsia="Times New Roman" w:hAnsi="Times New Roman" w:cs="Times New Roman"/>
          <w:color w:val="333333"/>
          <w:sz w:val="24"/>
          <w:szCs w:val="24"/>
          <w:lang w:eastAsia="pt-BR"/>
        </w:rPr>
      </w:pPr>
      <w:r w:rsidRPr="001430B6">
        <w:rPr>
          <w:rFonts w:ascii="Times New Roman" w:eastAsia="Times New Roman" w:hAnsi="Times New Roman" w:cs="Times New Roman"/>
          <w:color w:val="333333"/>
          <w:sz w:val="24"/>
          <w:szCs w:val="24"/>
          <w:lang w:eastAsia="pt-BR"/>
        </w:rPr>
        <w:t xml:space="preserve">Mais do que tudo, através dessa "fala", consolidaram em suas obras questões sociais bastante graves: a desigualdade social, a vida cruel dos retirantes, os resquícios de escravidão, o coronelismo, apoiado na posse das terras - </w:t>
      </w:r>
      <w:proofErr w:type="gramStart"/>
      <w:r w:rsidRPr="001430B6">
        <w:rPr>
          <w:rFonts w:ascii="Times New Roman" w:eastAsia="Times New Roman" w:hAnsi="Times New Roman" w:cs="Times New Roman"/>
          <w:color w:val="333333"/>
          <w:sz w:val="24"/>
          <w:szCs w:val="24"/>
          <w:lang w:eastAsia="pt-BR"/>
        </w:rPr>
        <w:t>todos</w:t>
      </w:r>
      <w:proofErr w:type="gramEnd"/>
      <w:r w:rsidRPr="001430B6">
        <w:rPr>
          <w:rFonts w:ascii="Times New Roman" w:eastAsia="Times New Roman" w:hAnsi="Times New Roman" w:cs="Times New Roman"/>
          <w:color w:val="333333"/>
          <w:sz w:val="24"/>
          <w:szCs w:val="24"/>
          <w:lang w:eastAsia="pt-BR"/>
        </w:rPr>
        <w:t xml:space="preserve"> problemas sociopolíticos que se sobreporiam ao lado pitoresco das várias regiões retratadas.</w:t>
      </w:r>
    </w:p>
    <w:p w:rsidR="001036C5" w:rsidRPr="001430B6" w:rsidRDefault="001036C5" w:rsidP="001430B6">
      <w:pPr>
        <w:shd w:val="clear" w:color="auto" w:fill="FFFFFF"/>
        <w:spacing w:before="120" w:after="0" w:line="240" w:lineRule="auto"/>
        <w:jc w:val="both"/>
        <w:textAlignment w:val="baseline"/>
        <w:rPr>
          <w:rFonts w:ascii="Times New Roman" w:eastAsia="Times New Roman" w:hAnsi="Times New Roman" w:cs="Times New Roman"/>
          <w:color w:val="333333"/>
          <w:sz w:val="24"/>
          <w:szCs w:val="24"/>
          <w:lang w:eastAsia="pt-BR"/>
        </w:rPr>
      </w:pPr>
      <w:r w:rsidRPr="001430B6">
        <w:rPr>
          <w:rFonts w:ascii="Times New Roman" w:eastAsia="Times New Roman" w:hAnsi="Times New Roman" w:cs="Times New Roman"/>
          <w:color w:val="333333"/>
          <w:sz w:val="24"/>
          <w:szCs w:val="24"/>
          <w:lang w:eastAsia="pt-BR"/>
        </w:rPr>
        <w:t>Leia, por exemplo, um trecho de </w:t>
      </w:r>
      <w:hyperlink r:id="rId16" w:history="1">
        <w:r w:rsidRPr="001430B6">
          <w:rPr>
            <w:rFonts w:ascii="Times New Roman" w:eastAsia="Times New Roman" w:hAnsi="Times New Roman" w:cs="Times New Roman"/>
            <w:color w:val="333333"/>
            <w:sz w:val="24"/>
            <w:szCs w:val="24"/>
            <w:u w:val="single"/>
            <w:bdr w:val="none" w:sz="0" w:space="0" w:color="auto" w:frame="1"/>
            <w:lang w:eastAsia="pt-BR"/>
          </w:rPr>
          <w:t>Vidas secas</w:t>
        </w:r>
      </w:hyperlink>
      <w:r w:rsidRPr="001430B6">
        <w:rPr>
          <w:rFonts w:ascii="Times New Roman" w:eastAsia="Times New Roman" w:hAnsi="Times New Roman" w:cs="Times New Roman"/>
          <w:color w:val="333333"/>
          <w:sz w:val="24"/>
          <w:szCs w:val="24"/>
          <w:lang w:eastAsia="pt-BR"/>
        </w:rPr>
        <w:t>, de Graciliano Ramos:</w:t>
      </w:r>
    </w:p>
    <w:p w:rsidR="001036C5" w:rsidRPr="001430B6" w:rsidRDefault="001036C5" w:rsidP="001430B6">
      <w:pPr>
        <w:shd w:val="clear" w:color="auto" w:fill="FFFFFF"/>
        <w:spacing w:before="120" w:after="0" w:line="240" w:lineRule="auto"/>
        <w:jc w:val="both"/>
        <w:textAlignment w:val="baseline"/>
        <w:rPr>
          <w:rFonts w:ascii="Times New Roman" w:eastAsia="Times New Roman" w:hAnsi="Times New Roman" w:cs="Times New Roman"/>
          <w:color w:val="333333"/>
          <w:sz w:val="24"/>
          <w:szCs w:val="24"/>
          <w:lang w:eastAsia="pt-BR"/>
        </w:rPr>
      </w:pPr>
      <w:r w:rsidRPr="001430B6">
        <w:rPr>
          <w:rFonts w:ascii="Times New Roman" w:eastAsia="Times New Roman" w:hAnsi="Times New Roman" w:cs="Times New Roman"/>
          <w:i/>
          <w:iCs/>
          <w:color w:val="333333"/>
          <w:sz w:val="24"/>
          <w:szCs w:val="24"/>
          <w:bdr w:val="none" w:sz="0" w:space="0" w:color="auto" w:frame="1"/>
          <w:lang w:eastAsia="pt-BR"/>
        </w:rPr>
        <w:t>Na planície avermelhada os juazeiros alargavam duas manchas verdes. Os infelizes tinham caminhado o dia inteiro, estavam cansados e famintos</w:t>
      </w:r>
      <w:r w:rsidRPr="001430B6">
        <w:rPr>
          <w:rFonts w:ascii="Times New Roman" w:eastAsia="Times New Roman" w:hAnsi="Times New Roman" w:cs="Times New Roman"/>
          <w:color w:val="333333"/>
          <w:sz w:val="24"/>
          <w:szCs w:val="24"/>
          <w:lang w:eastAsia="pt-BR"/>
        </w:rPr>
        <w:br/>
      </w:r>
      <w:proofErr w:type="gramStart"/>
      <w:r w:rsidRPr="001430B6">
        <w:rPr>
          <w:rFonts w:ascii="Times New Roman" w:eastAsia="Times New Roman" w:hAnsi="Times New Roman" w:cs="Times New Roman"/>
          <w:i/>
          <w:iCs/>
          <w:color w:val="333333"/>
          <w:sz w:val="24"/>
          <w:szCs w:val="24"/>
          <w:bdr w:val="none" w:sz="0" w:space="0" w:color="auto" w:frame="1"/>
          <w:lang w:eastAsia="pt-BR"/>
        </w:rPr>
        <w:t>[</w:t>
      </w:r>
      <w:proofErr w:type="gramEnd"/>
      <w:r w:rsidRPr="001430B6">
        <w:rPr>
          <w:rFonts w:ascii="Times New Roman" w:eastAsia="Times New Roman" w:hAnsi="Times New Roman" w:cs="Times New Roman"/>
          <w:i/>
          <w:iCs/>
          <w:color w:val="333333"/>
          <w:sz w:val="24"/>
          <w:szCs w:val="24"/>
          <w:bdr w:val="none" w:sz="0" w:space="0" w:color="auto" w:frame="1"/>
          <w:lang w:eastAsia="pt-BR"/>
        </w:rPr>
        <w:t>...]</w:t>
      </w:r>
      <w:r w:rsidRPr="001430B6">
        <w:rPr>
          <w:rFonts w:ascii="Times New Roman" w:eastAsia="Times New Roman" w:hAnsi="Times New Roman" w:cs="Times New Roman"/>
          <w:i/>
          <w:iCs/>
          <w:color w:val="333333"/>
          <w:sz w:val="24"/>
          <w:szCs w:val="24"/>
          <w:bdr w:val="none" w:sz="0" w:space="0" w:color="auto" w:frame="1"/>
          <w:lang w:eastAsia="pt-BR"/>
        </w:rPr>
        <w:br/>
        <w:t xml:space="preserve">Arrastaram-se para lá, devagar, Sinhá Vitória com o filho mais novo </w:t>
      </w:r>
      <w:proofErr w:type="spellStart"/>
      <w:r w:rsidRPr="001430B6">
        <w:rPr>
          <w:rFonts w:ascii="Times New Roman" w:eastAsia="Times New Roman" w:hAnsi="Times New Roman" w:cs="Times New Roman"/>
          <w:i/>
          <w:iCs/>
          <w:color w:val="333333"/>
          <w:sz w:val="24"/>
          <w:szCs w:val="24"/>
          <w:bdr w:val="none" w:sz="0" w:space="0" w:color="auto" w:frame="1"/>
          <w:lang w:eastAsia="pt-BR"/>
        </w:rPr>
        <w:t>escanhacado</w:t>
      </w:r>
      <w:proofErr w:type="spellEnd"/>
      <w:r w:rsidRPr="001430B6">
        <w:rPr>
          <w:rFonts w:ascii="Times New Roman" w:eastAsia="Times New Roman" w:hAnsi="Times New Roman" w:cs="Times New Roman"/>
          <w:i/>
          <w:iCs/>
          <w:color w:val="333333"/>
          <w:sz w:val="24"/>
          <w:szCs w:val="24"/>
          <w:bdr w:val="none" w:sz="0" w:space="0" w:color="auto" w:frame="1"/>
          <w:lang w:eastAsia="pt-BR"/>
        </w:rPr>
        <w:t xml:space="preserve"> no quarto e o baú de folha na cabeça, Fabiano sombrio, cambaio, o </w:t>
      </w:r>
      <w:proofErr w:type="spellStart"/>
      <w:r w:rsidRPr="001430B6">
        <w:rPr>
          <w:rFonts w:ascii="Times New Roman" w:eastAsia="Times New Roman" w:hAnsi="Times New Roman" w:cs="Times New Roman"/>
          <w:i/>
          <w:iCs/>
          <w:color w:val="333333"/>
          <w:sz w:val="24"/>
          <w:szCs w:val="24"/>
          <w:bdr w:val="none" w:sz="0" w:space="0" w:color="auto" w:frame="1"/>
          <w:lang w:eastAsia="pt-BR"/>
        </w:rPr>
        <w:t>aió</w:t>
      </w:r>
      <w:proofErr w:type="spellEnd"/>
      <w:r w:rsidRPr="001430B6">
        <w:rPr>
          <w:rFonts w:ascii="Times New Roman" w:eastAsia="Times New Roman" w:hAnsi="Times New Roman" w:cs="Times New Roman"/>
          <w:i/>
          <w:iCs/>
          <w:color w:val="333333"/>
          <w:sz w:val="24"/>
          <w:szCs w:val="24"/>
          <w:bdr w:val="none" w:sz="0" w:space="0" w:color="auto" w:frame="1"/>
          <w:lang w:eastAsia="pt-BR"/>
        </w:rPr>
        <w:t xml:space="preserve"> a tiracolo, a cuia pendurada numa correia presa ao cinturão, a espingarda de pederneira no ombro. O menino mais velho e a cachorra Baleia iam atrás.</w:t>
      </w:r>
    </w:p>
    <w:p w:rsidR="001036C5" w:rsidRPr="001430B6" w:rsidRDefault="001036C5" w:rsidP="001430B6">
      <w:pPr>
        <w:shd w:val="clear" w:color="auto" w:fill="FFFFFF"/>
        <w:spacing w:before="120" w:after="0" w:line="240" w:lineRule="auto"/>
        <w:jc w:val="both"/>
        <w:textAlignment w:val="baseline"/>
        <w:rPr>
          <w:rFonts w:ascii="Times New Roman" w:eastAsia="Times New Roman" w:hAnsi="Times New Roman" w:cs="Times New Roman"/>
          <w:color w:val="333333"/>
          <w:sz w:val="24"/>
          <w:szCs w:val="24"/>
          <w:lang w:eastAsia="pt-BR"/>
        </w:rPr>
      </w:pPr>
      <w:r w:rsidRPr="001430B6">
        <w:rPr>
          <w:rFonts w:ascii="Times New Roman" w:eastAsia="Times New Roman" w:hAnsi="Times New Roman" w:cs="Times New Roman"/>
          <w:color w:val="333333"/>
          <w:sz w:val="24"/>
          <w:szCs w:val="24"/>
          <w:lang w:eastAsia="pt-BR"/>
        </w:rPr>
        <w:t>Perceba a força narrativa com que o narrador descreve a cena cruel, de retirantes exaustos sob o sol, a família silenciosa e triste, com a qual ele se solidariza ("os infelizes"); ele e nós, os leitores. A lentidão proposital da narrativa é a superação difícil do caminho sob o sol (para onde vai quem não tem terras?) e a secura descritiva reproduz o silêncio dos que estão exaustos. Essa é a seca vida do herói - agora um anti-herói -, humilhado e vencido pelo meio hostil.</w:t>
      </w:r>
    </w:p>
    <w:p w:rsidR="001036C5" w:rsidRPr="001430B6" w:rsidRDefault="001036C5" w:rsidP="001430B6">
      <w:pPr>
        <w:shd w:val="clear" w:color="auto" w:fill="FFFFFF"/>
        <w:spacing w:before="120" w:after="0" w:line="240" w:lineRule="auto"/>
        <w:jc w:val="both"/>
        <w:textAlignment w:val="baseline"/>
        <w:rPr>
          <w:rFonts w:ascii="Times New Roman" w:eastAsia="Times New Roman" w:hAnsi="Times New Roman" w:cs="Times New Roman"/>
          <w:color w:val="333333"/>
          <w:sz w:val="24"/>
          <w:szCs w:val="24"/>
          <w:lang w:eastAsia="pt-BR"/>
        </w:rPr>
      </w:pPr>
      <w:r w:rsidRPr="001430B6">
        <w:rPr>
          <w:rFonts w:ascii="Times New Roman" w:eastAsia="Times New Roman" w:hAnsi="Times New Roman" w:cs="Times New Roman"/>
          <w:color w:val="333333"/>
          <w:sz w:val="24"/>
          <w:szCs w:val="24"/>
          <w:lang w:eastAsia="pt-BR"/>
        </w:rPr>
        <w:t xml:space="preserve">Esses romances foram fundamentais para o amadurecimento da consciência crítica e social do leitor brasileiro. Com eles, encontramos formas de compreensão do homem em várias faixas da sociedade brasileira e do determinismo que o persegue em situações adversas. É injusto pensarmos que esses romances mostraram apenas as "mulatas </w:t>
      </w:r>
      <w:proofErr w:type="spellStart"/>
      <w:r w:rsidRPr="001430B6">
        <w:rPr>
          <w:rFonts w:ascii="Times New Roman" w:eastAsia="Times New Roman" w:hAnsi="Times New Roman" w:cs="Times New Roman"/>
          <w:color w:val="333333"/>
          <w:sz w:val="24"/>
          <w:szCs w:val="24"/>
          <w:lang w:eastAsia="pt-BR"/>
        </w:rPr>
        <w:t>gabrielas</w:t>
      </w:r>
      <w:proofErr w:type="spellEnd"/>
      <w:r w:rsidRPr="001430B6">
        <w:rPr>
          <w:rFonts w:ascii="Times New Roman" w:eastAsia="Times New Roman" w:hAnsi="Times New Roman" w:cs="Times New Roman"/>
          <w:color w:val="333333"/>
          <w:sz w:val="24"/>
          <w:szCs w:val="24"/>
          <w:lang w:eastAsia="pt-BR"/>
        </w:rPr>
        <w:t>" para o mundo exterior. As formas de narrar o cotidiano ficaram mais complexas e tensas.</w:t>
      </w:r>
    </w:p>
    <w:p w:rsidR="001036C5" w:rsidRPr="001430B6" w:rsidRDefault="001036C5" w:rsidP="001430B6">
      <w:pPr>
        <w:shd w:val="clear" w:color="auto" w:fill="FFFFFF"/>
        <w:spacing w:before="120" w:after="0" w:line="240" w:lineRule="auto"/>
        <w:jc w:val="both"/>
        <w:textAlignment w:val="baseline"/>
        <w:rPr>
          <w:rFonts w:ascii="Times New Roman" w:eastAsia="Times New Roman" w:hAnsi="Times New Roman" w:cs="Times New Roman"/>
          <w:color w:val="333333"/>
          <w:sz w:val="24"/>
          <w:szCs w:val="24"/>
          <w:lang w:eastAsia="pt-BR"/>
        </w:rPr>
      </w:pPr>
      <w:r w:rsidRPr="001430B6">
        <w:rPr>
          <w:rFonts w:ascii="Times New Roman" w:eastAsia="Times New Roman" w:hAnsi="Times New Roman" w:cs="Times New Roman"/>
          <w:color w:val="333333"/>
          <w:sz w:val="24"/>
          <w:szCs w:val="24"/>
          <w:lang w:eastAsia="pt-BR"/>
        </w:rPr>
        <w:t>Leia mais um trecho de Graciliano Ramos, não da história de Fabiano, mas da de Paulo Honório, que foi guia de cego e trabalhador de enxada, mas conseguiu conquistar, com violência e determinação, além da fazenda de São Bernardo, respeito, dinheiro e prestígio: virou um coronel. Teria sido um Fabiano que deu certo? Parece que não:</w:t>
      </w:r>
    </w:p>
    <w:p w:rsidR="001036C5" w:rsidRPr="001430B6" w:rsidRDefault="001036C5" w:rsidP="001430B6">
      <w:pPr>
        <w:shd w:val="clear" w:color="auto" w:fill="FFFFFF"/>
        <w:spacing w:before="120" w:after="0" w:line="240" w:lineRule="auto"/>
        <w:jc w:val="both"/>
        <w:textAlignment w:val="baseline"/>
        <w:rPr>
          <w:rFonts w:ascii="Times New Roman" w:eastAsia="Times New Roman" w:hAnsi="Times New Roman" w:cs="Times New Roman"/>
          <w:i/>
          <w:iCs/>
          <w:color w:val="333333"/>
          <w:sz w:val="24"/>
          <w:szCs w:val="24"/>
          <w:bdr w:val="none" w:sz="0" w:space="0" w:color="auto" w:frame="1"/>
          <w:lang w:eastAsia="pt-BR"/>
        </w:rPr>
      </w:pPr>
      <w:r w:rsidRPr="001430B6">
        <w:rPr>
          <w:rFonts w:ascii="Times New Roman" w:eastAsia="Times New Roman" w:hAnsi="Times New Roman" w:cs="Times New Roman"/>
          <w:i/>
          <w:iCs/>
          <w:color w:val="333333"/>
          <w:sz w:val="24"/>
          <w:szCs w:val="24"/>
          <w:bdr w:val="none" w:sz="0" w:space="0" w:color="auto" w:frame="1"/>
          <w:lang w:eastAsia="pt-BR"/>
        </w:rPr>
        <w:t>Cinquenta anos perdidos, cinquenta anos gastos sem objetivo, a maltratar-me e a maltratar os outros. O resultado é que endureci, calejei</w:t>
      </w:r>
    </w:p>
    <w:p w:rsidR="001036C5" w:rsidRPr="001430B6" w:rsidRDefault="001036C5" w:rsidP="001430B6">
      <w:pPr>
        <w:shd w:val="clear" w:color="auto" w:fill="FFFFFF"/>
        <w:spacing w:before="120" w:after="0" w:line="240" w:lineRule="auto"/>
        <w:jc w:val="both"/>
        <w:textAlignment w:val="baseline"/>
        <w:rPr>
          <w:rFonts w:ascii="Times New Roman" w:eastAsia="Times New Roman" w:hAnsi="Times New Roman" w:cs="Times New Roman"/>
          <w:i/>
          <w:iCs/>
          <w:color w:val="333333"/>
          <w:sz w:val="24"/>
          <w:szCs w:val="24"/>
          <w:bdr w:val="none" w:sz="0" w:space="0" w:color="auto" w:frame="1"/>
          <w:lang w:eastAsia="pt-BR"/>
        </w:rPr>
      </w:pPr>
      <w:r w:rsidRPr="001430B6">
        <w:rPr>
          <w:rFonts w:ascii="Times New Roman" w:eastAsia="Times New Roman" w:hAnsi="Times New Roman" w:cs="Times New Roman"/>
          <w:i/>
          <w:iCs/>
          <w:color w:val="333333"/>
          <w:sz w:val="24"/>
          <w:szCs w:val="24"/>
          <w:bdr w:val="none" w:sz="0" w:space="0" w:color="auto" w:frame="1"/>
          <w:lang w:eastAsia="pt-BR"/>
        </w:rPr>
        <w:t>[...]</w:t>
      </w:r>
    </w:p>
    <w:p w:rsidR="001036C5" w:rsidRPr="001430B6" w:rsidRDefault="001036C5" w:rsidP="001430B6">
      <w:pPr>
        <w:shd w:val="clear" w:color="auto" w:fill="FFFFFF"/>
        <w:spacing w:before="120" w:after="0" w:line="240" w:lineRule="auto"/>
        <w:jc w:val="both"/>
        <w:textAlignment w:val="baseline"/>
        <w:rPr>
          <w:rFonts w:ascii="Times New Roman" w:eastAsia="Times New Roman" w:hAnsi="Times New Roman" w:cs="Times New Roman"/>
          <w:i/>
          <w:iCs/>
          <w:color w:val="333333"/>
          <w:sz w:val="24"/>
          <w:szCs w:val="24"/>
          <w:bdr w:val="none" w:sz="0" w:space="0" w:color="auto" w:frame="1"/>
          <w:lang w:eastAsia="pt-BR"/>
        </w:rPr>
      </w:pPr>
      <w:r w:rsidRPr="001430B6">
        <w:rPr>
          <w:rFonts w:ascii="Times New Roman" w:eastAsia="Times New Roman" w:hAnsi="Times New Roman" w:cs="Times New Roman"/>
          <w:i/>
          <w:iCs/>
          <w:color w:val="333333"/>
          <w:sz w:val="24"/>
          <w:szCs w:val="24"/>
          <w:bdr w:val="none" w:sz="0" w:space="0" w:color="auto" w:frame="1"/>
          <w:lang w:eastAsia="pt-BR"/>
        </w:rPr>
        <w:t>Creio que nem sempre fui egoísta e brutal. A profissão é que me deu qualidades tão ruins.</w:t>
      </w:r>
    </w:p>
    <w:p w:rsidR="001036C5" w:rsidRPr="001430B6" w:rsidRDefault="001036C5" w:rsidP="001430B6">
      <w:pPr>
        <w:shd w:val="clear" w:color="auto" w:fill="FFFFFF"/>
        <w:spacing w:before="120" w:after="0" w:line="240" w:lineRule="auto"/>
        <w:jc w:val="both"/>
        <w:textAlignment w:val="baseline"/>
        <w:rPr>
          <w:rFonts w:ascii="Times New Roman" w:eastAsia="Times New Roman" w:hAnsi="Times New Roman" w:cs="Times New Roman"/>
          <w:i/>
          <w:iCs/>
          <w:color w:val="333333"/>
          <w:sz w:val="24"/>
          <w:szCs w:val="24"/>
          <w:bdr w:val="none" w:sz="0" w:space="0" w:color="auto" w:frame="1"/>
          <w:lang w:eastAsia="pt-BR"/>
        </w:rPr>
      </w:pPr>
      <w:r w:rsidRPr="001430B6">
        <w:rPr>
          <w:rFonts w:ascii="Times New Roman" w:eastAsia="Times New Roman" w:hAnsi="Times New Roman" w:cs="Times New Roman"/>
          <w:i/>
          <w:iCs/>
          <w:color w:val="333333"/>
          <w:sz w:val="24"/>
          <w:szCs w:val="24"/>
          <w:bdr w:val="none" w:sz="0" w:space="0" w:color="auto" w:frame="1"/>
          <w:lang w:eastAsia="pt-BR"/>
        </w:rPr>
        <w:t>[...</w:t>
      </w:r>
      <w:proofErr w:type="gramStart"/>
      <w:r w:rsidRPr="001430B6">
        <w:rPr>
          <w:rFonts w:ascii="Times New Roman" w:eastAsia="Times New Roman" w:hAnsi="Times New Roman" w:cs="Times New Roman"/>
          <w:i/>
          <w:iCs/>
          <w:color w:val="333333"/>
          <w:sz w:val="24"/>
          <w:szCs w:val="24"/>
          <w:bdr w:val="none" w:sz="0" w:space="0" w:color="auto" w:frame="1"/>
          <w:lang w:eastAsia="pt-BR"/>
        </w:rPr>
        <w:t>]</w:t>
      </w:r>
      <w:proofErr w:type="gramEnd"/>
      <w:r w:rsidRPr="001430B6">
        <w:rPr>
          <w:rFonts w:ascii="Times New Roman" w:eastAsia="Times New Roman" w:hAnsi="Times New Roman" w:cs="Times New Roman"/>
          <w:color w:val="333333"/>
          <w:sz w:val="24"/>
          <w:szCs w:val="24"/>
          <w:lang w:eastAsia="pt-BR"/>
        </w:rPr>
        <w:br/>
      </w:r>
      <w:r w:rsidRPr="001430B6">
        <w:rPr>
          <w:rFonts w:ascii="Times New Roman" w:eastAsia="Times New Roman" w:hAnsi="Times New Roman" w:cs="Times New Roman"/>
          <w:i/>
          <w:iCs/>
          <w:color w:val="333333"/>
          <w:sz w:val="24"/>
          <w:szCs w:val="24"/>
          <w:bdr w:val="none" w:sz="0" w:space="0" w:color="auto" w:frame="1"/>
          <w:lang w:eastAsia="pt-BR"/>
        </w:rPr>
        <w:t>Não consigo modificar-me, é o que aflige.</w:t>
      </w:r>
    </w:p>
    <w:p w:rsidR="001036C5" w:rsidRPr="001430B6" w:rsidRDefault="001036C5" w:rsidP="001430B6">
      <w:pPr>
        <w:shd w:val="clear" w:color="auto" w:fill="FFFFFF"/>
        <w:spacing w:before="120" w:after="0" w:line="240" w:lineRule="auto"/>
        <w:jc w:val="both"/>
        <w:textAlignment w:val="baseline"/>
        <w:rPr>
          <w:rFonts w:ascii="Times New Roman" w:eastAsia="Times New Roman" w:hAnsi="Times New Roman" w:cs="Times New Roman"/>
          <w:color w:val="333333"/>
          <w:sz w:val="24"/>
          <w:szCs w:val="24"/>
          <w:lang w:eastAsia="pt-BR"/>
        </w:rPr>
      </w:pPr>
      <w:r w:rsidRPr="001430B6">
        <w:rPr>
          <w:rFonts w:ascii="Times New Roman" w:eastAsia="Times New Roman" w:hAnsi="Times New Roman" w:cs="Times New Roman"/>
          <w:i/>
          <w:iCs/>
          <w:color w:val="333333"/>
          <w:sz w:val="24"/>
          <w:szCs w:val="24"/>
          <w:bdr w:val="none" w:sz="0" w:space="0" w:color="auto" w:frame="1"/>
          <w:lang w:eastAsia="pt-BR"/>
        </w:rPr>
        <w:t>[...</w:t>
      </w:r>
      <w:proofErr w:type="gramStart"/>
      <w:r w:rsidRPr="001430B6">
        <w:rPr>
          <w:rFonts w:ascii="Times New Roman" w:eastAsia="Times New Roman" w:hAnsi="Times New Roman" w:cs="Times New Roman"/>
          <w:i/>
          <w:iCs/>
          <w:color w:val="333333"/>
          <w:sz w:val="24"/>
          <w:szCs w:val="24"/>
          <w:bdr w:val="none" w:sz="0" w:space="0" w:color="auto" w:frame="1"/>
          <w:lang w:eastAsia="pt-BR"/>
        </w:rPr>
        <w:t>]</w:t>
      </w:r>
      <w:proofErr w:type="gramEnd"/>
      <w:r w:rsidRPr="001430B6">
        <w:rPr>
          <w:rFonts w:ascii="Times New Roman" w:eastAsia="Times New Roman" w:hAnsi="Times New Roman" w:cs="Times New Roman"/>
          <w:i/>
          <w:iCs/>
          <w:color w:val="333333"/>
          <w:sz w:val="24"/>
          <w:szCs w:val="24"/>
          <w:bdr w:val="none" w:sz="0" w:space="0" w:color="auto" w:frame="1"/>
          <w:lang w:eastAsia="pt-BR"/>
        </w:rPr>
        <w:br/>
        <w:t>A culpa foi minha, ou antes, a culpa foi desta vida agreste que me deu uma alma agreste.</w:t>
      </w:r>
    </w:p>
    <w:p w:rsidR="001036C5" w:rsidRPr="001430B6" w:rsidRDefault="001036C5" w:rsidP="001430B6">
      <w:pPr>
        <w:shd w:val="clear" w:color="auto" w:fill="FFFFFF"/>
        <w:spacing w:before="120" w:after="0" w:line="240" w:lineRule="auto"/>
        <w:jc w:val="both"/>
        <w:textAlignment w:val="baseline"/>
        <w:rPr>
          <w:rFonts w:ascii="Times New Roman" w:eastAsia="Times New Roman" w:hAnsi="Times New Roman" w:cs="Times New Roman"/>
          <w:color w:val="333333"/>
          <w:sz w:val="24"/>
          <w:szCs w:val="24"/>
          <w:lang w:eastAsia="pt-BR"/>
        </w:rPr>
      </w:pPr>
      <w:r w:rsidRPr="001430B6">
        <w:rPr>
          <w:rFonts w:ascii="Times New Roman" w:eastAsia="Times New Roman" w:hAnsi="Times New Roman" w:cs="Times New Roman"/>
          <w:color w:val="333333"/>
          <w:sz w:val="24"/>
          <w:szCs w:val="24"/>
          <w:lang w:eastAsia="pt-BR"/>
        </w:rPr>
        <w:t>A adesão ao </w:t>
      </w:r>
      <w:hyperlink r:id="rId17" w:history="1">
        <w:r w:rsidRPr="001430B6">
          <w:rPr>
            <w:rFonts w:ascii="Times New Roman" w:eastAsia="Times New Roman" w:hAnsi="Times New Roman" w:cs="Times New Roman"/>
            <w:color w:val="333333"/>
            <w:sz w:val="24"/>
            <w:szCs w:val="24"/>
            <w:u w:val="single"/>
            <w:lang w:eastAsia="pt-BR"/>
          </w:rPr>
          <w:t>socialismo</w:t>
        </w:r>
      </w:hyperlink>
      <w:r w:rsidRPr="001430B6">
        <w:rPr>
          <w:rFonts w:ascii="Times New Roman" w:eastAsia="Times New Roman" w:hAnsi="Times New Roman" w:cs="Times New Roman"/>
          <w:color w:val="333333"/>
          <w:sz w:val="24"/>
          <w:szCs w:val="24"/>
          <w:lang w:eastAsia="pt-BR"/>
        </w:rPr>
        <w:t xml:space="preserve"> impôs aos escritores da época, às vezes de forma radical, fórmulas de compreensão do homem em sociedade. Os romancistas, imbuídos do </w:t>
      </w:r>
      <w:r w:rsidRPr="001430B6">
        <w:rPr>
          <w:rFonts w:ascii="Times New Roman" w:eastAsia="Times New Roman" w:hAnsi="Times New Roman" w:cs="Times New Roman"/>
          <w:color w:val="333333"/>
          <w:sz w:val="24"/>
          <w:szCs w:val="24"/>
          <w:lang w:eastAsia="pt-BR"/>
        </w:rPr>
        <w:lastRenderedPageBreak/>
        <w:t>sentimento de missão política, queriam mostrar as tensões que transformavam ou destruíam os homens - aliás, um tema universal e sempre vivo na literatura.</w:t>
      </w:r>
    </w:p>
    <w:p w:rsidR="001430B6" w:rsidRDefault="001036C5" w:rsidP="001430B6">
      <w:pPr>
        <w:shd w:val="clear" w:color="auto" w:fill="FFFFFF"/>
        <w:spacing w:before="120" w:after="0" w:line="240" w:lineRule="auto"/>
        <w:jc w:val="both"/>
        <w:textAlignment w:val="baseline"/>
        <w:rPr>
          <w:rFonts w:ascii="Times New Roman" w:eastAsia="Times New Roman" w:hAnsi="Times New Roman" w:cs="Times New Roman"/>
          <w:color w:val="333333"/>
          <w:sz w:val="24"/>
          <w:szCs w:val="24"/>
          <w:lang w:eastAsia="pt-BR"/>
        </w:rPr>
      </w:pPr>
      <w:r w:rsidRPr="001430B6">
        <w:rPr>
          <w:rFonts w:ascii="Times New Roman" w:eastAsia="Times New Roman" w:hAnsi="Times New Roman" w:cs="Times New Roman"/>
          <w:color w:val="333333"/>
          <w:sz w:val="24"/>
          <w:szCs w:val="24"/>
          <w:lang w:eastAsia="pt-BR"/>
        </w:rPr>
        <w:t>Mas o fato é que sem os modernistas de 1922 (1ª geração), dificilmente os modernistas de 1930 (2ª geração) teriam conseguido o feito literário e social que obtiveram, porque aqueles foram os primeiros que provocaram a atualização da "inteligência" brasileira, foram eles que trouxeram para a literatura o fato não-literário e a oralidade, que tanto beneficiou o realismo seco dos escritores regionalistas, dando-lhes maior autenticidade.</w:t>
      </w:r>
    </w:p>
    <w:p w:rsidR="001036C5" w:rsidRPr="001430B6" w:rsidRDefault="001036C5" w:rsidP="001430B6">
      <w:pPr>
        <w:shd w:val="clear" w:color="auto" w:fill="FFFFFF"/>
        <w:spacing w:before="120" w:after="0" w:line="240" w:lineRule="auto"/>
        <w:jc w:val="both"/>
        <w:textAlignment w:val="baseline"/>
        <w:rPr>
          <w:rFonts w:ascii="Times New Roman" w:eastAsia="Times New Roman" w:hAnsi="Times New Roman" w:cs="Times New Roman"/>
          <w:color w:val="333333"/>
          <w:sz w:val="24"/>
          <w:szCs w:val="24"/>
          <w:lang w:eastAsia="pt-BR"/>
        </w:rPr>
      </w:pPr>
      <w:r w:rsidRPr="001430B6">
        <w:rPr>
          <w:rFonts w:ascii="Times New Roman" w:eastAsia="Times New Roman" w:hAnsi="Times New Roman" w:cs="Times New Roman"/>
          <w:color w:val="333333"/>
          <w:sz w:val="24"/>
          <w:szCs w:val="24"/>
          <w:lang w:eastAsia="pt-BR"/>
        </w:rPr>
        <w:t xml:space="preserve">Por outro lado, mesmo com os romances mais pitorescos e menos brutais, os leitores </w:t>
      </w:r>
      <w:proofErr w:type="gramStart"/>
      <w:r w:rsidRPr="001430B6">
        <w:rPr>
          <w:rFonts w:ascii="Times New Roman" w:eastAsia="Times New Roman" w:hAnsi="Times New Roman" w:cs="Times New Roman"/>
          <w:color w:val="333333"/>
          <w:sz w:val="24"/>
          <w:szCs w:val="24"/>
          <w:lang w:eastAsia="pt-BR"/>
        </w:rPr>
        <w:t>aprenderam,</w:t>
      </w:r>
      <w:proofErr w:type="gramEnd"/>
      <w:r w:rsidRPr="001430B6">
        <w:rPr>
          <w:rFonts w:ascii="Times New Roman" w:eastAsia="Times New Roman" w:hAnsi="Times New Roman" w:cs="Times New Roman"/>
          <w:color w:val="333333"/>
          <w:sz w:val="24"/>
          <w:szCs w:val="24"/>
          <w:lang w:eastAsia="pt-BR"/>
        </w:rPr>
        <w:t xml:space="preserve"> como nos ensina Alfredo Bosi (</w:t>
      </w:r>
      <w:r w:rsidRPr="001430B6">
        <w:rPr>
          <w:rFonts w:ascii="Times New Roman" w:eastAsia="Times New Roman" w:hAnsi="Times New Roman" w:cs="Times New Roman"/>
          <w:i/>
          <w:iCs/>
          <w:color w:val="333333"/>
          <w:sz w:val="24"/>
          <w:szCs w:val="24"/>
          <w:bdr w:val="none" w:sz="0" w:space="0" w:color="auto" w:frame="1"/>
          <w:lang w:eastAsia="pt-BR"/>
        </w:rPr>
        <w:t>História concisa da literatura brasileira</w:t>
      </w:r>
      <w:r w:rsidRPr="001430B6">
        <w:rPr>
          <w:rFonts w:ascii="Times New Roman" w:eastAsia="Times New Roman" w:hAnsi="Times New Roman" w:cs="Times New Roman"/>
          <w:color w:val="333333"/>
          <w:sz w:val="24"/>
          <w:szCs w:val="24"/>
          <w:lang w:eastAsia="pt-BR"/>
        </w:rPr>
        <w:t>), que o velho mundo dos homens poderosos não acaba tão facilmente: as estruturas das oligarquias regionais se mantêm através do poder e da força, e é contra eles que se tem de lutar. Como nos conta Jorge Amado, ao final de </w:t>
      </w:r>
      <w:r w:rsidRPr="001430B6">
        <w:rPr>
          <w:rFonts w:ascii="Times New Roman" w:eastAsia="Times New Roman" w:hAnsi="Times New Roman" w:cs="Times New Roman"/>
          <w:i/>
          <w:iCs/>
          <w:color w:val="333333"/>
          <w:sz w:val="24"/>
          <w:szCs w:val="24"/>
          <w:bdr w:val="none" w:sz="0" w:space="0" w:color="auto" w:frame="1"/>
          <w:lang w:eastAsia="pt-BR"/>
        </w:rPr>
        <w:t>Capitães da areia</w:t>
      </w:r>
      <w:r w:rsidRPr="001430B6">
        <w:rPr>
          <w:rFonts w:ascii="Times New Roman" w:eastAsia="Times New Roman" w:hAnsi="Times New Roman" w:cs="Times New Roman"/>
          <w:color w:val="333333"/>
          <w:sz w:val="24"/>
          <w:szCs w:val="24"/>
          <w:lang w:eastAsia="pt-BR"/>
        </w:rPr>
        <w:t>:</w:t>
      </w:r>
    </w:p>
    <w:p w:rsidR="001036C5" w:rsidRPr="001430B6" w:rsidRDefault="001036C5" w:rsidP="001430B6">
      <w:pPr>
        <w:shd w:val="clear" w:color="auto" w:fill="FFFFFF"/>
        <w:spacing w:before="120" w:after="0" w:line="240" w:lineRule="auto"/>
        <w:jc w:val="both"/>
        <w:textAlignment w:val="baseline"/>
        <w:rPr>
          <w:rFonts w:ascii="Times New Roman" w:eastAsia="Times New Roman" w:hAnsi="Times New Roman" w:cs="Times New Roman"/>
          <w:color w:val="333333"/>
          <w:sz w:val="24"/>
          <w:szCs w:val="24"/>
          <w:lang w:eastAsia="pt-BR"/>
        </w:rPr>
      </w:pPr>
      <w:r w:rsidRPr="001430B6">
        <w:rPr>
          <w:rFonts w:ascii="Times New Roman" w:eastAsia="Times New Roman" w:hAnsi="Times New Roman" w:cs="Times New Roman"/>
          <w:i/>
          <w:iCs/>
          <w:color w:val="333333"/>
          <w:sz w:val="24"/>
          <w:szCs w:val="24"/>
          <w:bdr w:val="none" w:sz="0" w:space="0" w:color="auto" w:frame="1"/>
          <w:lang w:eastAsia="pt-BR"/>
        </w:rPr>
        <w:t>No ano em que todas as bocas foram impedidas de falar, no ano que foi todo ele uma noite de terror, esses jornais (únicas bocas que ainda falavam) clamavam pela liberdade de Pedro Bala, líder da sua classe, que se encontrava preso numa colônia.</w:t>
      </w:r>
      <w:r w:rsidRPr="001430B6">
        <w:rPr>
          <w:rFonts w:ascii="Times New Roman" w:eastAsia="Times New Roman" w:hAnsi="Times New Roman" w:cs="Times New Roman"/>
          <w:i/>
          <w:iCs/>
          <w:color w:val="333333"/>
          <w:sz w:val="24"/>
          <w:szCs w:val="24"/>
          <w:bdr w:val="none" w:sz="0" w:space="0" w:color="auto" w:frame="1"/>
          <w:lang w:eastAsia="pt-BR"/>
        </w:rPr>
        <w:br/>
      </w:r>
      <w:proofErr w:type="gramStart"/>
      <w:r w:rsidRPr="001430B6">
        <w:rPr>
          <w:rFonts w:ascii="Times New Roman" w:eastAsia="Times New Roman" w:hAnsi="Times New Roman" w:cs="Times New Roman"/>
          <w:i/>
          <w:iCs/>
          <w:color w:val="333333"/>
          <w:sz w:val="24"/>
          <w:szCs w:val="24"/>
          <w:bdr w:val="none" w:sz="0" w:space="0" w:color="auto" w:frame="1"/>
          <w:lang w:eastAsia="pt-BR"/>
        </w:rPr>
        <w:t>[</w:t>
      </w:r>
      <w:proofErr w:type="gramEnd"/>
      <w:r w:rsidRPr="001430B6">
        <w:rPr>
          <w:rFonts w:ascii="Times New Roman" w:eastAsia="Times New Roman" w:hAnsi="Times New Roman" w:cs="Times New Roman"/>
          <w:i/>
          <w:iCs/>
          <w:color w:val="333333"/>
          <w:sz w:val="24"/>
          <w:szCs w:val="24"/>
          <w:bdr w:val="none" w:sz="0" w:space="0" w:color="auto" w:frame="1"/>
          <w:lang w:eastAsia="pt-BR"/>
        </w:rPr>
        <w:t>...] E no dia em que ele fugiu..., em inúmeros lares, na hora pobre do jantar, rostos se iluminaram ao saber da notícia. [...] Qualquer daqueles lares se abriria para Pedro Bala, fugitivo da polícia. Porque a revolução é uma pátria e uma família.</w:t>
      </w:r>
    </w:p>
    <w:p w:rsidR="001036C5" w:rsidRDefault="001036C5" w:rsidP="001430B6">
      <w:pPr>
        <w:shd w:val="clear" w:color="auto" w:fill="FFFFFF"/>
        <w:spacing w:before="120" w:after="0" w:line="240" w:lineRule="auto"/>
        <w:jc w:val="both"/>
        <w:textAlignment w:val="baseline"/>
        <w:rPr>
          <w:rFonts w:ascii="Times New Roman" w:eastAsia="Times New Roman" w:hAnsi="Times New Roman" w:cs="Times New Roman"/>
          <w:color w:val="333333"/>
          <w:sz w:val="24"/>
          <w:szCs w:val="24"/>
          <w:lang w:eastAsia="pt-BR"/>
        </w:rPr>
      </w:pPr>
      <w:r w:rsidRPr="001430B6">
        <w:rPr>
          <w:rFonts w:ascii="Times New Roman" w:eastAsia="Times New Roman" w:hAnsi="Times New Roman" w:cs="Times New Roman"/>
          <w:color w:val="333333"/>
          <w:sz w:val="24"/>
          <w:szCs w:val="24"/>
          <w:lang w:eastAsia="pt-BR"/>
        </w:rPr>
        <w:t>E a poesia, perguntará você? Deixou de ser feita nesses anos duros da seca? De jeito nenhum</w:t>
      </w:r>
      <w:proofErr w:type="gramStart"/>
      <w:r w:rsidRPr="001430B6">
        <w:rPr>
          <w:rFonts w:ascii="Times New Roman" w:eastAsia="Times New Roman" w:hAnsi="Times New Roman" w:cs="Times New Roman"/>
          <w:color w:val="333333"/>
          <w:sz w:val="24"/>
          <w:szCs w:val="24"/>
          <w:lang w:eastAsia="pt-BR"/>
        </w:rPr>
        <w:t>..</w:t>
      </w:r>
      <w:proofErr w:type="gramEnd"/>
      <w:r w:rsidRPr="001430B6">
        <w:rPr>
          <w:rFonts w:ascii="Times New Roman" w:eastAsia="Times New Roman" w:hAnsi="Times New Roman" w:cs="Times New Roman"/>
          <w:color w:val="333333"/>
          <w:sz w:val="24"/>
          <w:szCs w:val="24"/>
          <w:lang w:eastAsia="pt-BR"/>
        </w:rPr>
        <w:t xml:space="preserve"> Manuel Bandeira, Carlos Drummond de Andrade, Mário e Oswald de Andrade, </w:t>
      </w:r>
      <w:hyperlink r:id="rId18" w:history="1">
        <w:r w:rsidRPr="001430B6">
          <w:rPr>
            <w:rFonts w:ascii="Times New Roman" w:eastAsia="Times New Roman" w:hAnsi="Times New Roman" w:cs="Times New Roman"/>
            <w:b/>
            <w:bCs/>
            <w:color w:val="333333"/>
            <w:sz w:val="24"/>
            <w:szCs w:val="24"/>
            <w:u w:val="single"/>
            <w:bdr w:val="none" w:sz="0" w:space="0" w:color="auto" w:frame="1"/>
            <w:lang w:eastAsia="pt-BR"/>
          </w:rPr>
          <w:t>Cecília Meireles</w:t>
        </w:r>
      </w:hyperlink>
      <w:r w:rsidRPr="001430B6">
        <w:rPr>
          <w:rFonts w:ascii="Times New Roman" w:eastAsia="Times New Roman" w:hAnsi="Times New Roman" w:cs="Times New Roman"/>
          <w:color w:val="333333"/>
          <w:sz w:val="24"/>
          <w:szCs w:val="24"/>
          <w:lang w:eastAsia="pt-BR"/>
        </w:rPr>
        <w:t>, </w:t>
      </w:r>
      <w:hyperlink r:id="rId19" w:history="1">
        <w:r w:rsidRPr="001430B6">
          <w:rPr>
            <w:rFonts w:ascii="Times New Roman" w:eastAsia="Times New Roman" w:hAnsi="Times New Roman" w:cs="Times New Roman"/>
            <w:b/>
            <w:bCs/>
            <w:color w:val="333333"/>
            <w:sz w:val="24"/>
            <w:szCs w:val="24"/>
            <w:u w:val="single"/>
            <w:bdr w:val="none" w:sz="0" w:space="0" w:color="auto" w:frame="1"/>
            <w:lang w:eastAsia="pt-BR"/>
          </w:rPr>
          <w:t>Cassiano Ricardo</w:t>
        </w:r>
      </w:hyperlink>
      <w:r w:rsidRPr="001430B6">
        <w:rPr>
          <w:rFonts w:ascii="Times New Roman" w:eastAsia="Times New Roman" w:hAnsi="Times New Roman" w:cs="Times New Roman"/>
          <w:color w:val="333333"/>
          <w:sz w:val="24"/>
          <w:szCs w:val="24"/>
          <w:lang w:eastAsia="pt-BR"/>
        </w:rPr>
        <w:t>, </w:t>
      </w:r>
      <w:hyperlink r:id="rId20" w:history="1">
        <w:r w:rsidRPr="001430B6">
          <w:rPr>
            <w:rFonts w:ascii="Times New Roman" w:eastAsia="Times New Roman" w:hAnsi="Times New Roman" w:cs="Times New Roman"/>
            <w:b/>
            <w:bCs/>
            <w:color w:val="333333"/>
            <w:sz w:val="24"/>
            <w:szCs w:val="24"/>
            <w:u w:val="single"/>
            <w:bdr w:val="none" w:sz="0" w:space="0" w:color="auto" w:frame="1"/>
            <w:lang w:eastAsia="pt-BR"/>
          </w:rPr>
          <w:t>Murilo Mendes</w:t>
        </w:r>
      </w:hyperlink>
      <w:r w:rsidRPr="001430B6">
        <w:rPr>
          <w:rFonts w:ascii="Times New Roman" w:eastAsia="Times New Roman" w:hAnsi="Times New Roman" w:cs="Times New Roman"/>
          <w:color w:val="333333"/>
          <w:sz w:val="24"/>
          <w:szCs w:val="24"/>
          <w:lang w:eastAsia="pt-BR"/>
        </w:rPr>
        <w:t> e outros poetas continuavam sua longa carreira lírica modernista.</w:t>
      </w:r>
    </w:p>
    <w:p w:rsidR="00F451D8" w:rsidRPr="001430B6" w:rsidRDefault="00F451D8" w:rsidP="001430B6">
      <w:pPr>
        <w:shd w:val="clear" w:color="auto" w:fill="FFFFFF"/>
        <w:spacing w:before="120" w:after="0" w:line="240" w:lineRule="auto"/>
        <w:jc w:val="both"/>
        <w:textAlignment w:val="baseline"/>
        <w:rPr>
          <w:rFonts w:ascii="Times New Roman" w:eastAsia="Times New Roman" w:hAnsi="Times New Roman" w:cs="Times New Roman"/>
          <w:color w:val="333333"/>
          <w:sz w:val="24"/>
          <w:szCs w:val="24"/>
          <w:lang w:eastAsia="pt-BR"/>
        </w:rPr>
      </w:pPr>
    </w:p>
    <w:p w:rsidR="001036C5" w:rsidRPr="001430B6" w:rsidRDefault="001036C5" w:rsidP="001430B6">
      <w:pPr>
        <w:pStyle w:val="Ttulo2"/>
        <w:shd w:val="clear" w:color="auto" w:fill="FFFFFF"/>
        <w:spacing w:before="120" w:line="240" w:lineRule="auto"/>
        <w:jc w:val="both"/>
        <w:rPr>
          <w:rFonts w:ascii="Times New Roman" w:hAnsi="Times New Roman" w:cs="Times New Roman"/>
          <w:color w:val="3F4142"/>
          <w:sz w:val="24"/>
          <w:szCs w:val="24"/>
        </w:rPr>
      </w:pPr>
      <w:r w:rsidRPr="001430B6">
        <w:rPr>
          <w:rFonts w:ascii="Times New Roman" w:hAnsi="Times New Roman" w:cs="Times New Roman"/>
          <w:b/>
          <w:bCs/>
          <w:color w:val="3F4142"/>
          <w:sz w:val="24"/>
          <w:szCs w:val="24"/>
        </w:rPr>
        <w:t>Modernismo - Momento histórico da segunda fase</w:t>
      </w:r>
    </w:p>
    <w:p w:rsidR="001036C5" w:rsidRPr="001430B6" w:rsidRDefault="001036C5" w:rsidP="001430B6">
      <w:pPr>
        <w:pStyle w:val="NormalWeb"/>
        <w:shd w:val="clear" w:color="auto" w:fill="FFFFFF"/>
        <w:spacing w:before="120" w:beforeAutospacing="0" w:after="0" w:afterAutospacing="0"/>
        <w:jc w:val="both"/>
        <w:rPr>
          <w:rStyle w:val="apple-converted-space"/>
        </w:rPr>
      </w:pPr>
      <w:r w:rsidRPr="001430B6">
        <w:t>O segundo período do Modernismo brasileiro se estendeu de 1930 a 1945. Internacionalmente, o país vivia uma depressão econômica, causada pelas duas guerras mundiais (1919-1939) e pelo avanço do nazi-fascismo. Já no plano nacional houve a ascensão de Getúlio Vargas ao poder.</w:t>
      </w:r>
      <w:r w:rsidRPr="001430B6">
        <w:rPr>
          <w:rStyle w:val="apple-converted-space"/>
        </w:rPr>
        <w:t> </w:t>
      </w:r>
    </w:p>
    <w:p w:rsidR="001036C5" w:rsidRPr="001430B6" w:rsidRDefault="001036C5" w:rsidP="001430B6">
      <w:pPr>
        <w:pStyle w:val="NormalWeb"/>
        <w:shd w:val="clear" w:color="auto" w:fill="FFFFFF"/>
        <w:spacing w:before="120" w:beforeAutospacing="0" w:after="0" w:afterAutospacing="0"/>
        <w:jc w:val="both"/>
      </w:pPr>
      <w:r w:rsidRPr="001430B6">
        <w:br/>
        <w:t>Na década de 30 houve um forte impacto na economia mundial, com a quebra da Bolsa de Valores de Nova Iorque, chamado de Grande Depressão. Durante esse colapso no sistema financeiro mundial, paralisações de fábricas, falências bancárias, desemprego em massa, fome e miséria eram constantes.</w:t>
      </w:r>
    </w:p>
    <w:p w:rsidR="001036C5" w:rsidRPr="001430B6" w:rsidRDefault="001036C5" w:rsidP="001430B6">
      <w:pPr>
        <w:pStyle w:val="NormalWeb"/>
        <w:shd w:val="clear" w:color="auto" w:fill="FFFFFF"/>
        <w:spacing w:before="120" w:beforeAutospacing="0" w:after="0" w:afterAutospacing="0"/>
        <w:jc w:val="both"/>
        <w:rPr>
          <w:rStyle w:val="apple-converted-space"/>
        </w:rPr>
      </w:pPr>
      <w:r w:rsidRPr="001430B6">
        <w:t>Cada país tentou minimizar os efeitos da crise, ao passo que houve fortalecimento dos partidos socialistas e comunistas em choque com as ideologias burguesas. A partir disso, para evitar qualquer tipo de anarquismo e contrários ao comunismo, os estados defenderam o autoritarismo como forma de governo.</w:t>
      </w:r>
      <w:r w:rsidRPr="001430B6">
        <w:rPr>
          <w:rStyle w:val="apple-converted-space"/>
        </w:rPr>
        <w:t> </w:t>
      </w:r>
    </w:p>
    <w:p w:rsidR="001036C5" w:rsidRPr="001430B6" w:rsidRDefault="001036C5" w:rsidP="001430B6">
      <w:pPr>
        <w:pStyle w:val="NormalWeb"/>
        <w:shd w:val="clear" w:color="auto" w:fill="FFFFFF"/>
        <w:spacing w:before="120" w:beforeAutospacing="0" w:after="0" w:afterAutospacing="0"/>
        <w:jc w:val="both"/>
      </w:pPr>
      <w:r w:rsidRPr="001430B6">
        <w:br/>
        <w:t>No Brasil, a República do café-com-leite ou República Velha estava em crise, pois a superprodução de café desestabilizou a economia e, portanto, havia muitos estoques do produto, porém, sem compradores, já que o mundo estava em crise financeira.</w:t>
      </w:r>
    </w:p>
    <w:p w:rsidR="001036C5" w:rsidRPr="001430B6" w:rsidRDefault="001036C5" w:rsidP="001430B6">
      <w:pPr>
        <w:pStyle w:val="NormalWeb"/>
        <w:shd w:val="clear" w:color="auto" w:fill="FFFFFF"/>
        <w:spacing w:before="120" w:beforeAutospacing="0" w:after="0" w:afterAutospacing="0"/>
        <w:jc w:val="both"/>
      </w:pPr>
      <w:r w:rsidRPr="001430B6">
        <w:t xml:space="preserve">Ocorreu a Revolução de 1930 no Brasil, que levou Getúlio Vargas ao governo provisório, apoiado pela burguesia industrial. Começou, então, o incentivo à industrialização e a entrada de capital norte-americano. Houve uma tentativa de Revolução, chamada Constitucionalista, em oposição ao governo de Vargas, formada </w:t>
      </w:r>
      <w:r w:rsidRPr="001430B6">
        <w:lastRenderedPageBreak/>
        <w:t>praticamente pela oligarquia cafeeira, frustrada pela política econômica do governo, a qual apoiava a industrialização.</w:t>
      </w:r>
    </w:p>
    <w:p w:rsidR="001036C5" w:rsidRPr="001430B6" w:rsidRDefault="001036C5" w:rsidP="001430B6">
      <w:pPr>
        <w:pStyle w:val="NormalWeb"/>
        <w:shd w:val="clear" w:color="auto" w:fill="FFFFFF"/>
        <w:spacing w:before="120" w:beforeAutospacing="0" w:after="0" w:afterAutospacing="0"/>
        <w:jc w:val="both"/>
      </w:pPr>
      <w:r w:rsidRPr="001430B6">
        <w:t xml:space="preserve">Em meio à massa descontente das oligarquias rurais, ao temor da burguesia quanto às agitações político-sociais e as constantes manifestações contrárias ao seu governo, Vargas resolveu iniciar a ditadura militar no Brasil, em 1937. Foi implantado o “Estado Novo”, que compreendeu o longo período anticomunista e antidemocrático no Brasil, chefiado unicamente por Getúlio Vargas, que durou até 29 de outubro de </w:t>
      </w:r>
      <w:proofErr w:type="gramStart"/>
      <w:r w:rsidRPr="001430B6">
        <w:t>1945, quando debaixo de pressões, Getúlio</w:t>
      </w:r>
      <w:proofErr w:type="gramEnd"/>
      <w:r w:rsidRPr="001430B6">
        <w:t xml:space="preserve"> renunciou ao cargo.</w:t>
      </w:r>
    </w:p>
    <w:p w:rsidR="001036C5" w:rsidRPr="001430B6" w:rsidRDefault="001036C5" w:rsidP="001430B6">
      <w:pPr>
        <w:spacing w:before="120" w:after="0" w:line="240" w:lineRule="auto"/>
        <w:jc w:val="both"/>
        <w:rPr>
          <w:rFonts w:ascii="Times New Roman" w:hAnsi="Times New Roman" w:cs="Times New Roman"/>
          <w:sz w:val="24"/>
          <w:szCs w:val="24"/>
        </w:rPr>
      </w:pPr>
    </w:p>
    <w:p w:rsidR="001036C5" w:rsidRPr="001430B6" w:rsidRDefault="001036C5" w:rsidP="001430B6">
      <w:pPr>
        <w:spacing w:before="120" w:after="0" w:line="240" w:lineRule="auto"/>
        <w:jc w:val="both"/>
        <w:rPr>
          <w:rFonts w:ascii="Times New Roman" w:hAnsi="Times New Roman" w:cs="Times New Roman"/>
          <w:b/>
          <w:sz w:val="24"/>
          <w:szCs w:val="24"/>
        </w:rPr>
      </w:pPr>
    </w:p>
    <w:p w:rsidR="001036C5" w:rsidRPr="001430B6" w:rsidRDefault="001036C5" w:rsidP="001430B6">
      <w:pPr>
        <w:spacing w:before="120" w:after="0" w:line="240" w:lineRule="auto"/>
        <w:jc w:val="both"/>
        <w:rPr>
          <w:rFonts w:ascii="Times New Roman" w:hAnsi="Times New Roman" w:cs="Times New Roman"/>
          <w:b/>
          <w:sz w:val="24"/>
          <w:szCs w:val="24"/>
        </w:rPr>
      </w:pPr>
      <w:r w:rsidRPr="001430B6">
        <w:rPr>
          <w:rFonts w:ascii="Times New Roman" w:hAnsi="Times New Roman" w:cs="Times New Roman"/>
          <w:b/>
          <w:sz w:val="24"/>
          <w:szCs w:val="24"/>
        </w:rPr>
        <w:t>3ª GERAÇÃO MODERNISTA</w:t>
      </w:r>
    </w:p>
    <w:p w:rsidR="001036C5" w:rsidRPr="001430B6" w:rsidRDefault="001036C5" w:rsidP="001430B6">
      <w:pPr>
        <w:pStyle w:val="Ttulo3"/>
        <w:shd w:val="clear" w:color="auto" w:fill="FFFFFF"/>
        <w:spacing w:before="120" w:beforeAutospacing="0" w:after="0" w:afterAutospacing="0"/>
        <w:jc w:val="both"/>
        <w:textAlignment w:val="baseline"/>
        <w:rPr>
          <w:color w:val="333333"/>
          <w:sz w:val="24"/>
          <w:szCs w:val="24"/>
        </w:rPr>
      </w:pPr>
      <w:r w:rsidRPr="001430B6">
        <w:rPr>
          <w:color w:val="333333"/>
          <w:sz w:val="24"/>
          <w:szCs w:val="24"/>
        </w:rPr>
        <w:t>Novos caminhos</w:t>
      </w:r>
    </w:p>
    <w:p w:rsidR="001036C5" w:rsidRPr="001430B6" w:rsidRDefault="001036C5" w:rsidP="001430B6">
      <w:pPr>
        <w:pStyle w:val="NormalWeb"/>
        <w:shd w:val="clear" w:color="auto" w:fill="FFFFFF"/>
        <w:spacing w:before="120" w:beforeAutospacing="0" w:after="0" w:afterAutospacing="0"/>
        <w:jc w:val="both"/>
        <w:textAlignment w:val="baseline"/>
        <w:rPr>
          <w:color w:val="333333"/>
        </w:rPr>
      </w:pPr>
      <w:r w:rsidRPr="001430B6">
        <w:rPr>
          <w:color w:val="333333"/>
        </w:rPr>
        <w:t>No Brasil, a essa geração de escritores dá-se o nome de</w:t>
      </w:r>
      <w:r w:rsidRPr="001430B6">
        <w:rPr>
          <w:rStyle w:val="apple-converted-space"/>
          <w:color w:val="333333"/>
        </w:rPr>
        <w:t> </w:t>
      </w:r>
      <w:r w:rsidRPr="001430B6">
        <w:rPr>
          <w:rStyle w:val="Forte"/>
          <w:color w:val="333333"/>
          <w:bdr w:val="none" w:sz="0" w:space="0" w:color="auto" w:frame="1"/>
        </w:rPr>
        <w:t>3ª geração modernista</w:t>
      </w:r>
      <w:r w:rsidRPr="001430B6">
        <w:rPr>
          <w:color w:val="333333"/>
        </w:rPr>
        <w:t>. Esse início da segunda metade do século 20 tem um momento cultural muito rico, pois as produções literárias, marcadas por todas essas novidades, diversificavam-se; acabava o predomínio da poesia da 1ª geração ou da prosa (2ª geração). Gêneros literários convivem, são feitos experimentos temáticos e linguísticos, e muitos dos textos escritos para os jornais (as crônicas) começam a crescer e ganhar</w:t>
      </w:r>
      <w:r w:rsidRPr="001430B6">
        <w:rPr>
          <w:rStyle w:val="apple-converted-space"/>
          <w:color w:val="333333"/>
        </w:rPr>
        <w:t> </w:t>
      </w:r>
      <w:r w:rsidRPr="001430B6">
        <w:rPr>
          <w:rStyle w:val="nfase"/>
          <w:color w:val="333333"/>
          <w:bdr w:val="none" w:sz="0" w:space="0" w:color="auto" w:frame="1"/>
        </w:rPr>
        <w:t>status</w:t>
      </w:r>
      <w:r w:rsidRPr="001430B6">
        <w:rPr>
          <w:rStyle w:val="apple-converted-space"/>
          <w:color w:val="333333"/>
        </w:rPr>
        <w:t> </w:t>
      </w:r>
      <w:r w:rsidRPr="001430B6">
        <w:rPr>
          <w:color w:val="333333"/>
        </w:rPr>
        <w:t>de literatura.</w:t>
      </w:r>
    </w:p>
    <w:p w:rsidR="001036C5" w:rsidRPr="001430B6" w:rsidRDefault="001036C5" w:rsidP="001430B6">
      <w:pPr>
        <w:pStyle w:val="NormalWeb"/>
        <w:shd w:val="clear" w:color="auto" w:fill="FFFFFF"/>
        <w:spacing w:before="120" w:beforeAutospacing="0" w:after="0" w:afterAutospacing="0"/>
        <w:jc w:val="both"/>
        <w:textAlignment w:val="baseline"/>
        <w:rPr>
          <w:color w:val="333333"/>
        </w:rPr>
      </w:pPr>
      <w:r w:rsidRPr="001430B6">
        <w:rPr>
          <w:color w:val="333333"/>
        </w:rPr>
        <w:t>Excelente momento esse, pois ao mesmo tempo em que a prosa (romance, conto) buscava caminhos para prosseguir, renovando brilhantemente as técnicas de expressão - como fizeram</w:t>
      </w:r>
      <w:r w:rsidRPr="001430B6">
        <w:rPr>
          <w:rStyle w:val="apple-converted-space"/>
          <w:color w:val="333333"/>
        </w:rPr>
        <w:t> </w:t>
      </w:r>
      <w:hyperlink r:id="rId21" w:history="1">
        <w:r w:rsidRPr="001430B6">
          <w:rPr>
            <w:rStyle w:val="Hyperlink"/>
            <w:color w:val="333333"/>
          </w:rPr>
          <w:t>Guimarães Rosa</w:t>
        </w:r>
      </w:hyperlink>
      <w:r w:rsidRPr="001430B6">
        <w:rPr>
          <w:rStyle w:val="apple-converted-space"/>
          <w:color w:val="333333"/>
        </w:rPr>
        <w:t> </w:t>
      </w:r>
      <w:r w:rsidRPr="001430B6">
        <w:rPr>
          <w:color w:val="333333"/>
        </w:rPr>
        <w:t>e</w:t>
      </w:r>
      <w:r w:rsidRPr="001430B6">
        <w:rPr>
          <w:rStyle w:val="apple-converted-space"/>
          <w:color w:val="333333"/>
        </w:rPr>
        <w:t> </w:t>
      </w:r>
      <w:hyperlink r:id="rId22" w:history="1">
        <w:r w:rsidRPr="001430B6">
          <w:rPr>
            <w:rStyle w:val="Hyperlink"/>
            <w:color w:val="333333"/>
          </w:rPr>
          <w:t>Clarice Lispector</w:t>
        </w:r>
      </w:hyperlink>
      <w:r w:rsidRPr="001430B6">
        <w:rPr>
          <w:rStyle w:val="apple-converted-space"/>
          <w:color w:val="333333"/>
        </w:rPr>
        <w:t> </w:t>
      </w:r>
      <w:r w:rsidRPr="001430B6">
        <w:rPr>
          <w:color w:val="333333"/>
        </w:rPr>
        <w:t>-, a poesia moderna encontrava ainda maior profundidade de temas, de preocupação social e investigação psicológica, com</w:t>
      </w:r>
      <w:r w:rsidRPr="001430B6">
        <w:rPr>
          <w:rStyle w:val="apple-converted-space"/>
          <w:color w:val="333333"/>
        </w:rPr>
        <w:t> </w:t>
      </w:r>
      <w:hyperlink r:id="rId23" w:history="1">
        <w:r w:rsidRPr="001430B6">
          <w:rPr>
            <w:rStyle w:val="Hyperlink"/>
            <w:color w:val="333333"/>
          </w:rPr>
          <w:t>Carlos Drummond de Andrade</w:t>
        </w:r>
      </w:hyperlink>
      <w:r w:rsidRPr="001430B6">
        <w:rPr>
          <w:color w:val="333333"/>
        </w:rPr>
        <w:t>,</w:t>
      </w:r>
      <w:r w:rsidRPr="001430B6">
        <w:rPr>
          <w:rStyle w:val="apple-converted-space"/>
          <w:color w:val="333333"/>
        </w:rPr>
        <w:t> </w:t>
      </w:r>
      <w:hyperlink r:id="rId24" w:history="1">
        <w:r w:rsidRPr="001430B6">
          <w:rPr>
            <w:rStyle w:val="Hyperlink"/>
            <w:color w:val="333333"/>
          </w:rPr>
          <w:t>Murilo Mendes</w:t>
        </w:r>
      </w:hyperlink>
      <w:r w:rsidRPr="001430B6">
        <w:rPr>
          <w:color w:val="333333"/>
        </w:rPr>
        <w:t>,</w:t>
      </w:r>
      <w:r w:rsidRPr="001430B6">
        <w:rPr>
          <w:rStyle w:val="apple-converted-space"/>
          <w:color w:val="333333"/>
        </w:rPr>
        <w:t> </w:t>
      </w:r>
      <w:hyperlink r:id="rId25" w:history="1">
        <w:r w:rsidRPr="001430B6">
          <w:rPr>
            <w:rStyle w:val="Hyperlink"/>
            <w:color w:val="333333"/>
          </w:rPr>
          <w:t>Cecília Meireles</w:t>
        </w:r>
      </w:hyperlink>
      <w:proofErr w:type="gramStart"/>
      <w:r w:rsidRPr="001430B6">
        <w:rPr>
          <w:color w:val="333333"/>
        </w:rPr>
        <w:t>,</w:t>
      </w:r>
      <w:proofErr w:type="gramEnd"/>
      <w:r w:rsidR="00D30D29" w:rsidRPr="001430B6">
        <w:fldChar w:fldCharType="begin"/>
      </w:r>
      <w:r w:rsidR="00F04A9D" w:rsidRPr="001430B6">
        <w:instrText>HYPERLINK "http://educacao.uol.com.br/biografias/joao-cabral-de-melo-neto.jhtm"</w:instrText>
      </w:r>
      <w:r w:rsidR="00D30D29" w:rsidRPr="001430B6">
        <w:fldChar w:fldCharType="separate"/>
      </w:r>
      <w:r w:rsidRPr="001430B6">
        <w:rPr>
          <w:rStyle w:val="Hyperlink"/>
          <w:color w:val="333333"/>
        </w:rPr>
        <w:t>João Cabral de Melo Neto</w:t>
      </w:r>
      <w:r w:rsidR="00D30D29" w:rsidRPr="001430B6">
        <w:fldChar w:fldCharType="end"/>
      </w:r>
      <w:r w:rsidRPr="001430B6">
        <w:rPr>
          <w:color w:val="333333"/>
        </w:rPr>
        <w:t>,</w:t>
      </w:r>
      <w:r w:rsidRPr="001430B6">
        <w:rPr>
          <w:rStyle w:val="apple-converted-space"/>
          <w:color w:val="333333"/>
        </w:rPr>
        <w:t> </w:t>
      </w:r>
      <w:hyperlink r:id="rId26" w:history="1">
        <w:r w:rsidRPr="001430B6">
          <w:rPr>
            <w:rStyle w:val="Hyperlink"/>
            <w:color w:val="333333"/>
          </w:rPr>
          <w:t>Vinicius de Moraes</w:t>
        </w:r>
      </w:hyperlink>
      <w:r w:rsidRPr="001430B6">
        <w:rPr>
          <w:rStyle w:val="apple-converted-space"/>
          <w:color w:val="333333"/>
        </w:rPr>
        <w:t> </w:t>
      </w:r>
      <w:r w:rsidRPr="001430B6">
        <w:rPr>
          <w:color w:val="333333"/>
        </w:rPr>
        <w:t>e outros.</w:t>
      </w:r>
    </w:p>
    <w:p w:rsidR="001036C5" w:rsidRPr="001430B6" w:rsidRDefault="001036C5" w:rsidP="001430B6">
      <w:pPr>
        <w:pStyle w:val="NormalWeb"/>
        <w:shd w:val="clear" w:color="auto" w:fill="FFFFFF"/>
        <w:spacing w:before="120" w:beforeAutospacing="0" w:after="0" w:afterAutospacing="0"/>
        <w:jc w:val="both"/>
        <w:textAlignment w:val="baseline"/>
        <w:rPr>
          <w:color w:val="333333"/>
        </w:rPr>
      </w:pPr>
      <w:r w:rsidRPr="001430B6">
        <w:rPr>
          <w:color w:val="333333"/>
        </w:rPr>
        <w:t xml:space="preserve">Aliás, a poesia fez até mais crítica social do que a prosa durante o período entre 1945 e 1965. Veja, por exemplo, um trecho de "Carta a </w:t>
      </w:r>
      <w:proofErr w:type="spellStart"/>
      <w:r w:rsidRPr="001430B6">
        <w:rPr>
          <w:color w:val="333333"/>
        </w:rPr>
        <w:t>Stalingrado</w:t>
      </w:r>
      <w:proofErr w:type="spellEnd"/>
      <w:r w:rsidRPr="001430B6">
        <w:rPr>
          <w:color w:val="333333"/>
        </w:rPr>
        <w:t>", em que Carlos Drummond de Andrade registra a dor pela guerra e a morte:</w:t>
      </w:r>
    </w:p>
    <w:p w:rsidR="001036C5" w:rsidRPr="001430B6" w:rsidRDefault="001036C5" w:rsidP="001430B6">
      <w:pPr>
        <w:pStyle w:val="NormalWeb"/>
        <w:shd w:val="clear" w:color="auto" w:fill="FFFFFF"/>
        <w:spacing w:before="120" w:beforeAutospacing="0" w:after="0" w:afterAutospacing="0"/>
        <w:textAlignment w:val="baseline"/>
        <w:rPr>
          <w:color w:val="333333"/>
        </w:rPr>
      </w:pPr>
      <w:proofErr w:type="spellStart"/>
      <w:r w:rsidRPr="001430B6">
        <w:rPr>
          <w:i/>
          <w:color w:val="333333"/>
        </w:rPr>
        <w:t>Stalingrado</w:t>
      </w:r>
      <w:proofErr w:type="spellEnd"/>
      <w:r w:rsidRPr="001430B6">
        <w:rPr>
          <w:i/>
          <w:color w:val="333333"/>
        </w:rPr>
        <w:t>...</w:t>
      </w:r>
      <w:r w:rsidRPr="001430B6">
        <w:rPr>
          <w:i/>
          <w:color w:val="333333"/>
        </w:rPr>
        <w:br/>
        <w:t>Depois de Madri e de Londres, ainda há grandes cidades!</w:t>
      </w:r>
      <w:r w:rsidRPr="001430B6">
        <w:rPr>
          <w:i/>
          <w:color w:val="333333"/>
        </w:rPr>
        <w:br/>
        <w:t>O mundo não acabou, pois que entre as ruínas</w:t>
      </w:r>
      <w:r w:rsidRPr="001430B6">
        <w:rPr>
          <w:i/>
          <w:color w:val="333333"/>
        </w:rPr>
        <w:br/>
        <w:t>Outros homens surgem, a face negra de pó e de pólvora,</w:t>
      </w:r>
      <w:r w:rsidRPr="001430B6">
        <w:rPr>
          <w:i/>
          <w:color w:val="333333"/>
        </w:rPr>
        <w:br/>
        <w:t>E o hálito selvagem da liberdade</w:t>
      </w:r>
      <w:r w:rsidRPr="001430B6">
        <w:rPr>
          <w:i/>
          <w:color w:val="333333"/>
        </w:rPr>
        <w:br/>
        <w:t>Dilata os seus peitos, [...</w:t>
      </w:r>
      <w:proofErr w:type="gramStart"/>
      <w:r w:rsidRPr="001430B6">
        <w:rPr>
          <w:i/>
          <w:color w:val="333333"/>
        </w:rPr>
        <w:t>]</w:t>
      </w:r>
      <w:proofErr w:type="gramEnd"/>
      <w:r w:rsidRPr="001430B6">
        <w:rPr>
          <w:i/>
          <w:color w:val="333333"/>
        </w:rPr>
        <w:br/>
      </w:r>
      <w:r w:rsidRPr="001430B6">
        <w:rPr>
          <w:color w:val="333333"/>
        </w:rPr>
        <w:t>(</w:t>
      </w:r>
      <w:r w:rsidRPr="001430B6">
        <w:rPr>
          <w:rStyle w:val="nfase"/>
          <w:color w:val="333333"/>
          <w:bdr w:val="none" w:sz="0" w:space="0" w:color="auto" w:frame="1"/>
        </w:rPr>
        <w:t>A rosa do povo</w:t>
      </w:r>
      <w:r w:rsidRPr="001430B6">
        <w:rPr>
          <w:color w:val="333333"/>
        </w:rPr>
        <w:t>, 1945)</w:t>
      </w:r>
    </w:p>
    <w:p w:rsidR="001036C5" w:rsidRPr="001430B6" w:rsidRDefault="001036C5" w:rsidP="001430B6">
      <w:pPr>
        <w:pStyle w:val="NormalWeb"/>
        <w:shd w:val="clear" w:color="auto" w:fill="FFFFFF"/>
        <w:spacing w:before="120" w:beforeAutospacing="0" w:after="0" w:afterAutospacing="0"/>
        <w:jc w:val="both"/>
        <w:textAlignment w:val="baseline"/>
        <w:rPr>
          <w:color w:val="333333"/>
        </w:rPr>
      </w:pPr>
      <w:r w:rsidRPr="001430B6">
        <w:rPr>
          <w:color w:val="333333"/>
        </w:rPr>
        <w:t>Ou leia um trecho de seu poema posterior, "A bomba" (a bomba de Hiroshima), em que a própria palavra bomba - como ênfase na devastação da terra e das vidas - é repetida mais de 50 vezes:</w:t>
      </w:r>
    </w:p>
    <w:p w:rsidR="001036C5" w:rsidRPr="001430B6" w:rsidRDefault="001036C5" w:rsidP="001430B6">
      <w:pPr>
        <w:pStyle w:val="NormalWeb"/>
        <w:shd w:val="clear" w:color="auto" w:fill="FFFFFF"/>
        <w:spacing w:before="120" w:beforeAutospacing="0" w:after="0" w:afterAutospacing="0"/>
        <w:textAlignment w:val="baseline"/>
        <w:rPr>
          <w:i/>
          <w:color w:val="333333"/>
        </w:rPr>
      </w:pPr>
      <w:r w:rsidRPr="001430B6">
        <w:rPr>
          <w:i/>
          <w:color w:val="333333"/>
        </w:rPr>
        <w:t>A bomba</w:t>
      </w:r>
      <w:r w:rsidRPr="001430B6">
        <w:rPr>
          <w:i/>
          <w:color w:val="333333"/>
        </w:rPr>
        <w:br/>
        <w:t>é uma flor de pânico apavorando</w:t>
      </w:r>
      <w:r w:rsidRPr="001430B6">
        <w:rPr>
          <w:i/>
          <w:color w:val="333333"/>
        </w:rPr>
        <w:br/>
        <w:t>os floricultores</w:t>
      </w:r>
      <w:r w:rsidRPr="001430B6">
        <w:rPr>
          <w:i/>
          <w:color w:val="333333"/>
        </w:rPr>
        <w:br/>
      </w:r>
      <w:proofErr w:type="gramStart"/>
      <w:r w:rsidRPr="001430B6">
        <w:rPr>
          <w:i/>
          <w:color w:val="333333"/>
        </w:rPr>
        <w:t>[</w:t>
      </w:r>
      <w:proofErr w:type="gramEnd"/>
      <w:r w:rsidRPr="001430B6">
        <w:rPr>
          <w:i/>
          <w:color w:val="333333"/>
        </w:rPr>
        <w:t>...]</w:t>
      </w:r>
      <w:r w:rsidRPr="001430B6">
        <w:rPr>
          <w:i/>
          <w:color w:val="333333"/>
        </w:rPr>
        <w:br/>
        <w:t xml:space="preserve">A bomba saboreia a morte com </w:t>
      </w:r>
      <w:proofErr w:type="spellStart"/>
      <w:r w:rsidRPr="001430B6">
        <w:rPr>
          <w:i/>
          <w:color w:val="333333"/>
        </w:rPr>
        <w:t>marshmallow</w:t>
      </w:r>
      <w:proofErr w:type="spellEnd"/>
      <w:r w:rsidRPr="001430B6">
        <w:rPr>
          <w:i/>
          <w:color w:val="333333"/>
        </w:rPr>
        <w:br/>
        <w:t>[...]</w:t>
      </w:r>
      <w:r w:rsidRPr="001430B6">
        <w:rPr>
          <w:i/>
          <w:color w:val="333333"/>
        </w:rPr>
        <w:br/>
        <w:t>A bomba</w:t>
      </w:r>
      <w:r w:rsidRPr="001430B6">
        <w:rPr>
          <w:i/>
          <w:color w:val="333333"/>
        </w:rPr>
        <w:br/>
        <w:t>não admite que ninguém se dê</w:t>
      </w:r>
      <w:r w:rsidRPr="001430B6">
        <w:rPr>
          <w:i/>
          <w:color w:val="333333"/>
        </w:rPr>
        <w:br/>
      </w:r>
      <w:r w:rsidRPr="001430B6">
        <w:rPr>
          <w:i/>
          <w:color w:val="333333"/>
        </w:rPr>
        <w:lastRenderedPageBreak/>
        <w:t>ao luxo de morrer de câncer.</w:t>
      </w:r>
      <w:r w:rsidRPr="001430B6">
        <w:rPr>
          <w:i/>
          <w:color w:val="333333"/>
        </w:rPr>
        <w:br/>
        <w:t>[...]</w:t>
      </w:r>
      <w:r w:rsidRPr="001430B6">
        <w:rPr>
          <w:i/>
          <w:color w:val="333333"/>
        </w:rPr>
        <w:br/>
        <w:t>A bomba</w:t>
      </w:r>
      <w:r w:rsidRPr="001430B6">
        <w:rPr>
          <w:i/>
          <w:color w:val="333333"/>
        </w:rPr>
        <w:br/>
        <w:t>É câncer.</w:t>
      </w:r>
    </w:p>
    <w:p w:rsidR="001036C5" w:rsidRPr="001430B6" w:rsidRDefault="001036C5" w:rsidP="001430B6">
      <w:pPr>
        <w:pStyle w:val="NormalWeb"/>
        <w:shd w:val="clear" w:color="auto" w:fill="FFFFFF"/>
        <w:spacing w:before="120" w:beforeAutospacing="0" w:after="0" w:afterAutospacing="0"/>
        <w:jc w:val="both"/>
        <w:textAlignment w:val="baseline"/>
        <w:rPr>
          <w:color w:val="333333"/>
        </w:rPr>
      </w:pPr>
      <w:r w:rsidRPr="001430B6">
        <w:rPr>
          <w:color w:val="333333"/>
        </w:rPr>
        <w:t>(</w:t>
      </w:r>
      <w:r w:rsidRPr="001430B6">
        <w:rPr>
          <w:rStyle w:val="nfase"/>
          <w:color w:val="333333"/>
          <w:bdr w:val="none" w:sz="0" w:space="0" w:color="auto" w:frame="1"/>
        </w:rPr>
        <w:t>Lição de coisas</w:t>
      </w:r>
      <w:r w:rsidRPr="001430B6">
        <w:rPr>
          <w:color w:val="333333"/>
        </w:rPr>
        <w:t>, 1962)</w:t>
      </w:r>
    </w:p>
    <w:p w:rsidR="001036C5" w:rsidRPr="001430B6" w:rsidRDefault="001036C5" w:rsidP="001430B6">
      <w:pPr>
        <w:pStyle w:val="NormalWeb"/>
        <w:shd w:val="clear" w:color="auto" w:fill="FFFFFF"/>
        <w:spacing w:before="120" w:beforeAutospacing="0" w:after="0" w:afterAutospacing="0"/>
        <w:jc w:val="both"/>
        <w:textAlignment w:val="baseline"/>
        <w:rPr>
          <w:color w:val="333333"/>
        </w:rPr>
      </w:pPr>
      <w:r w:rsidRPr="001430B6">
        <w:rPr>
          <w:color w:val="333333"/>
        </w:rPr>
        <w:t>Vinicius de Moraes, mesmo depois do fim da guerra, também se deteve no sofrimento mundial, mergulhando na imagem da "Bomba de Hiroxima". Esse poema (na verdade, uma letra de canção), todos nós conhecemos bem, musicado na voz de Ney Matogrosso:</w:t>
      </w:r>
    </w:p>
    <w:p w:rsidR="001036C5" w:rsidRPr="001430B6" w:rsidRDefault="001036C5" w:rsidP="001430B6">
      <w:pPr>
        <w:pStyle w:val="NormalWeb"/>
        <w:shd w:val="clear" w:color="auto" w:fill="FFFFFF"/>
        <w:spacing w:before="120" w:beforeAutospacing="0" w:after="0" w:afterAutospacing="0"/>
        <w:textAlignment w:val="baseline"/>
        <w:rPr>
          <w:i/>
          <w:color w:val="333333"/>
        </w:rPr>
      </w:pPr>
      <w:r w:rsidRPr="001430B6">
        <w:rPr>
          <w:i/>
          <w:color w:val="333333"/>
        </w:rPr>
        <w:t>Pensem nas crianças</w:t>
      </w:r>
      <w:r w:rsidRPr="001430B6">
        <w:rPr>
          <w:i/>
          <w:color w:val="333333"/>
        </w:rPr>
        <w:br/>
        <w:t>Mudas telepáticas</w:t>
      </w:r>
      <w:r w:rsidRPr="001430B6">
        <w:rPr>
          <w:i/>
          <w:color w:val="333333"/>
        </w:rPr>
        <w:br/>
        <w:t>Pensem nas meninas</w:t>
      </w:r>
      <w:r w:rsidRPr="001430B6">
        <w:rPr>
          <w:i/>
          <w:color w:val="333333"/>
        </w:rPr>
        <w:br/>
        <w:t>Cegas inexatas</w:t>
      </w:r>
      <w:r w:rsidRPr="001430B6">
        <w:rPr>
          <w:i/>
          <w:color w:val="333333"/>
        </w:rPr>
        <w:br/>
        <w:t>Pensem nas mulheres</w:t>
      </w:r>
      <w:r w:rsidRPr="001430B6">
        <w:rPr>
          <w:i/>
          <w:color w:val="333333"/>
        </w:rPr>
        <w:br/>
        <w:t>Rotas alteradas</w:t>
      </w:r>
      <w:r w:rsidRPr="001430B6">
        <w:rPr>
          <w:i/>
          <w:color w:val="333333"/>
        </w:rPr>
        <w:br/>
        <w:t>Pensem nas feridas</w:t>
      </w:r>
      <w:r w:rsidRPr="001430B6">
        <w:rPr>
          <w:i/>
          <w:color w:val="333333"/>
        </w:rPr>
        <w:br/>
        <w:t>Como rosas cálidas</w:t>
      </w:r>
      <w:r w:rsidRPr="001430B6">
        <w:rPr>
          <w:i/>
          <w:color w:val="333333"/>
        </w:rPr>
        <w:br/>
        <w:t>Mas oh não se esqueçam</w:t>
      </w:r>
      <w:r w:rsidRPr="001430B6">
        <w:rPr>
          <w:i/>
          <w:color w:val="333333"/>
        </w:rPr>
        <w:br/>
        <w:t>Da rosa da rosa</w:t>
      </w:r>
      <w:r w:rsidRPr="001430B6">
        <w:rPr>
          <w:i/>
          <w:color w:val="333333"/>
        </w:rPr>
        <w:br/>
        <w:t>Da rosa de Hiroxima [...</w:t>
      </w:r>
      <w:proofErr w:type="gramStart"/>
      <w:r w:rsidRPr="001430B6">
        <w:rPr>
          <w:i/>
          <w:color w:val="333333"/>
        </w:rPr>
        <w:t>]</w:t>
      </w:r>
      <w:proofErr w:type="gramEnd"/>
      <w:r w:rsidRPr="001430B6">
        <w:rPr>
          <w:i/>
          <w:color w:val="333333"/>
        </w:rPr>
        <w:br/>
      </w:r>
      <w:r w:rsidRPr="001430B6">
        <w:rPr>
          <w:i/>
          <w:color w:val="333333"/>
        </w:rPr>
        <w:br/>
        <w:t>(1962)</w:t>
      </w:r>
    </w:p>
    <w:p w:rsidR="001036C5" w:rsidRPr="001430B6" w:rsidRDefault="001036C5" w:rsidP="001430B6">
      <w:pPr>
        <w:pStyle w:val="NormalWeb"/>
        <w:shd w:val="clear" w:color="auto" w:fill="FFFFFF"/>
        <w:spacing w:before="120" w:beforeAutospacing="0" w:after="0" w:afterAutospacing="0"/>
        <w:jc w:val="both"/>
        <w:textAlignment w:val="baseline"/>
        <w:rPr>
          <w:color w:val="333333"/>
        </w:rPr>
      </w:pPr>
      <w:r w:rsidRPr="001430B6">
        <w:rPr>
          <w:color w:val="333333"/>
        </w:rPr>
        <w:t>Muitos poetas fazem uso insistente da metalinguagem, que se manifesta junto com a preocupação social e política: para que serve a poesia, para falar de sentimentos ou do mundo exterior? A poesia é ou não a arte da palavra? No lindo "O poema", João Cabral de Melo Neto diz:</w:t>
      </w:r>
    </w:p>
    <w:p w:rsidR="001036C5" w:rsidRPr="001430B6" w:rsidRDefault="001036C5" w:rsidP="001430B6">
      <w:pPr>
        <w:pStyle w:val="NormalWeb"/>
        <w:shd w:val="clear" w:color="auto" w:fill="FFFFFF"/>
        <w:spacing w:before="120" w:beforeAutospacing="0" w:after="0" w:afterAutospacing="0"/>
        <w:textAlignment w:val="baseline"/>
        <w:rPr>
          <w:i/>
          <w:color w:val="333333"/>
        </w:rPr>
      </w:pPr>
      <w:r w:rsidRPr="001430B6">
        <w:rPr>
          <w:i/>
          <w:color w:val="333333"/>
        </w:rPr>
        <w:t>A tinta e a lápis</w:t>
      </w:r>
      <w:r w:rsidRPr="001430B6">
        <w:rPr>
          <w:i/>
          <w:color w:val="333333"/>
        </w:rPr>
        <w:br/>
        <w:t>Escrevem-se todos</w:t>
      </w:r>
      <w:r w:rsidRPr="001430B6">
        <w:rPr>
          <w:i/>
          <w:color w:val="333333"/>
        </w:rPr>
        <w:br/>
        <w:t>Os versos do mundo.</w:t>
      </w:r>
      <w:r w:rsidRPr="001430B6">
        <w:rPr>
          <w:rStyle w:val="apple-converted-space"/>
          <w:i/>
          <w:color w:val="333333"/>
        </w:rPr>
        <w:t> </w:t>
      </w:r>
      <w:r w:rsidRPr="001430B6">
        <w:rPr>
          <w:i/>
          <w:color w:val="333333"/>
        </w:rPr>
        <w:br/>
        <w:t>Que monstros existem</w:t>
      </w:r>
      <w:r w:rsidRPr="001430B6">
        <w:rPr>
          <w:i/>
          <w:color w:val="333333"/>
        </w:rPr>
        <w:br/>
      </w:r>
      <w:r w:rsidRPr="001430B6">
        <w:rPr>
          <w:i/>
          <w:color w:val="333333"/>
        </w:rPr>
        <w:br/>
        <w:t>Nadando no poço</w:t>
      </w:r>
      <w:r w:rsidRPr="001430B6">
        <w:rPr>
          <w:i/>
          <w:color w:val="333333"/>
        </w:rPr>
        <w:br/>
        <w:t>Negro e fecundo?</w:t>
      </w:r>
      <w:r w:rsidRPr="001430B6">
        <w:rPr>
          <w:i/>
          <w:color w:val="333333"/>
        </w:rPr>
        <w:br/>
        <w:t xml:space="preserve">Como </w:t>
      </w:r>
      <w:proofErr w:type="gramStart"/>
      <w:r w:rsidRPr="001430B6">
        <w:rPr>
          <w:i/>
          <w:color w:val="333333"/>
        </w:rPr>
        <w:t>o ser vivo</w:t>
      </w:r>
      <w:proofErr w:type="gramEnd"/>
      <w:r w:rsidRPr="001430B6">
        <w:rPr>
          <w:i/>
          <w:color w:val="333333"/>
        </w:rPr>
        <w:br/>
        <w:t>Que é um verso,</w:t>
      </w:r>
      <w:r w:rsidRPr="001430B6">
        <w:rPr>
          <w:i/>
          <w:color w:val="333333"/>
        </w:rPr>
        <w:br/>
        <w:t>Um organismo</w:t>
      </w:r>
      <w:r w:rsidRPr="001430B6">
        <w:rPr>
          <w:i/>
          <w:color w:val="333333"/>
        </w:rPr>
        <w:br/>
      </w:r>
      <w:r w:rsidRPr="001430B6">
        <w:rPr>
          <w:i/>
          <w:color w:val="333333"/>
        </w:rPr>
        <w:br/>
        <w:t>Com sangue e sopro,</w:t>
      </w:r>
      <w:r w:rsidRPr="001430B6">
        <w:rPr>
          <w:i/>
          <w:color w:val="333333"/>
        </w:rPr>
        <w:br/>
        <w:t>Pode brotar</w:t>
      </w:r>
      <w:r w:rsidRPr="001430B6">
        <w:rPr>
          <w:i/>
          <w:color w:val="333333"/>
        </w:rPr>
        <w:br/>
        <w:t>De germes mortos?</w:t>
      </w:r>
      <w:r w:rsidRPr="001430B6">
        <w:rPr>
          <w:i/>
          <w:color w:val="333333"/>
        </w:rPr>
        <w:br/>
        <w:t>[...</w:t>
      </w:r>
      <w:proofErr w:type="gramStart"/>
      <w:r w:rsidRPr="001430B6">
        <w:rPr>
          <w:i/>
          <w:color w:val="333333"/>
        </w:rPr>
        <w:t>]</w:t>
      </w:r>
      <w:proofErr w:type="gramEnd"/>
      <w:r w:rsidRPr="001430B6">
        <w:rPr>
          <w:i/>
          <w:color w:val="333333"/>
        </w:rPr>
        <w:br/>
      </w:r>
      <w:r w:rsidRPr="001430B6">
        <w:rPr>
          <w:rStyle w:val="nfase"/>
          <w:i w:val="0"/>
          <w:color w:val="333333"/>
          <w:bdr w:val="none" w:sz="0" w:space="0" w:color="auto" w:frame="1"/>
        </w:rPr>
        <w:t>(O engenheiro</w:t>
      </w:r>
      <w:r w:rsidRPr="001430B6">
        <w:rPr>
          <w:i/>
          <w:color w:val="333333"/>
        </w:rPr>
        <w:t>, 1943-1945)</w:t>
      </w:r>
    </w:p>
    <w:p w:rsidR="001430B6" w:rsidRDefault="001430B6" w:rsidP="001430B6">
      <w:pPr>
        <w:pStyle w:val="Ttulo3"/>
        <w:shd w:val="clear" w:color="auto" w:fill="FFFFFF"/>
        <w:spacing w:before="120" w:beforeAutospacing="0" w:after="0" w:afterAutospacing="0"/>
        <w:jc w:val="both"/>
        <w:textAlignment w:val="baseline"/>
        <w:rPr>
          <w:color w:val="333333"/>
          <w:sz w:val="24"/>
          <w:szCs w:val="24"/>
        </w:rPr>
      </w:pPr>
    </w:p>
    <w:p w:rsidR="001036C5" w:rsidRPr="001430B6" w:rsidRDefault="001036C5" w:rsidP="001430B6">
      <w:pPr>
        <w:pStyle w:val="Ttulo3"/>
        <w:shd w:val="clear" w:color="auto" w:fill="FFFFFF"/>
        <w:spacing w:before="120" w:beforeAutospacing="0" w:after="0" w:afterAutospacing="0"/>
        <w:jc w:val="both"/>
        <w:textAlignment w:val="baseline"/>
        <w:rPr>
          <w:color w:val="333333"/>
          <w:sz w:val="24"/>
          <w:szCs w:val="24"/>
        </w:rPr>
      </w:pPr>
      <w:r w:rsidRPr="001430B6">
        <w:rPr>
          <w:color w:val="333333"/>
          <w:sz w:val="24"/>
          <w:szCs w:val="24"/>
        </w:rPr>
        <w:t>E</w:t>
      </w:r>
      <w:r w:rsidRPr="001430B6">
        <w:rPr>
          <w:rStyle w:val="apple-converted-space"/>
          <w:color w:val="333333"/>
          <w:sz w:val="24"/>
          <w:szCs w:val="24"/>
        </w:rPr>
        <w:t> </w:t>
      </w:r>
      <w:r w:rsidRPr="001430B6">
        <w:rPr>
          <w:color w:val="333333"/>
          <w:sz w:val="24"/>
          <w:szCs w:val="24"/>
        </w:rPr>
        <w:t>depois? O que vem?</w:t>
      </w:r>
    </w:p>
    <w:p w:rsidR="001036C5" w:rsidRPr="001430B6" w:rsidRDefault="001036C5" w:rsidP="001430B6">
      <w:pPr>
        <w:pStyle w:val="NormalWeb"/>
        <w:shd w:val="clear" w:color="auto" w:fill="FFFFFF"/>
        <w:spacing w:before="120" w:beforeAutospacing="0" w:after="0" w:afterAutospacing="0"/>
        <w:jc w:val="both"/>
        <w:textAlignment w:val="baseline"/>
        <w:rPr>
          <w:color w:val="333333"/>
        </w:rPr>
      </w:pPr>
      <w:r w:rsidRPr="001430B6">
        <w:rPr>
          <w:color w:val="333333"/>
        </w:rPr>
        <w:t>São tantos os escritores importantes de 1945 em diante que, para cada um deles devemos dar atenção particular. Unidos pela época (</w:t>
      </w:r>
      <w:hyperlink r:id="rId27" w:history="1">
        <w:r w:rsidRPr="001430B6">
          <w:rPr>
            <w:rStyle w:val="Hyperlink"/>
            <w:color w:val="333333"/>
          </w:rPr>
          <w:t>guerra fria</w:t>
        </w:r>
      </w:hyperlink>
      <w:r w:rsidRPr="001430B6">
        <w:rPr>
          <w:color w:val="333333"/>
        </w:rPr>
        <w:t>, bomba atômica, lutas raciais, EUA, (</w:t>
      </w:r>
      <w:hyperlink r:id="rId28" w:history="1">
        <w:r w:rsidRPr="001430B6">
          <w:rPr>
            <w:rStyle w:val="Hyperlink"/>
            <w:color w:val="333333"/>
          </w:rPr>
          <w:t>capitalismo</w:t>
        </w:r>
      </w:hyperlink>
      <w:r w:rsidRPr="001430B6">
        <w:rPr>
          <w:color w:val="333333"/>
        </w:rPr>
        <w:t xml:space="preserve">), embora diferentes entre si, trouxeram à literatura brasileira </w:t>
      </w:r>
      <w:r w:rsidRPr="001430B6">
        <w:rPr>
          <w:color w:val="333333"/>
        </w:rPr>
        <w:lastRenderedPageBreak/>
        <w:t>da segunda metade do século 20 o intimismo, a visão crítica política, reflexões sobre a poesia e o mundo regional.</w:t>
      </w:r>
    </w:p>
    <w:p w:rsidR="001036C5" w:rsidRPr="001430B6" w:rsidRDefault="001036C5" w:rsidP="001430B6">
      <w:pPr>
        <w:pStyle w:val="NormalWeb"/>
        <w:shd w:val="clear" w:color="auto" w:fill="FFFFFF"/>
        <w:spacing w:before="120" w:beforeAutospacing="0" w:after="0" w:afterAutospacing="0"/>
        <w:jc w:val="both"/>
        <w:textAlignment w:val="baseline"/>
        <w:rPr>
          <w:color w:val="333333"/>
        </w:rPr>
      </w:pPr>
      <w:r w:rsidRPr="001430B6">
        <w:rPr>
          <w:color w:val="333333"/>
        </w:rPr>
        <w:t>Muitos historiadores dizem que o mundo tal qual a história o conhecia deixou de existir a partir da década de 1950. Televisão, liberação feminina, eletrodomésticos novos, telecomunicações muito rápidas, urbanização maciça... Todo esse novo mundo estará vinculado à nova cultura de massa, não com a cultura letrada nem com a cultura popular.</w:t>
      </w:r>
    </w:p>
    <w:p w:rsidR="001036C5" w:rsidRPr="001430B6" w:rsidRDefault="001036C5" w:rsidP="001430B6">
      <w:pPr>
        <w:pStyle w:val="NormalWeb"/>
        <w:shd w:val="clear" w:color="auto" w:fill="FFFFFF"/>
        <w:spacing w:before="120" w:beforeAutospacing="0" w:after="0" w:afterAutospacing="0"/>
        <w:jc w:val="both"/>
        <w:textAlignment w:val="baseline"/>
        <w:rPr>
          <w:color w:val="333333"/>
        </w:rPr>
      </w:pPr>
      <w:r w:rsidRPr="001430B6">
        <w:rPr>
          <w:color w:val="333333"/>
        </w:rPr>
        <w:t>Mas o que vai acontecer com a literatura? Tudo e nada ao mesmo tempo. Dizem que esse é o mundo</w:t>
      </w:r>
      <w:r w:rsidRPr="001430B6">
        <w:rPr>
          <w:rStyle w:val="apple-converted-space"/>
          <w:color w:val="333333"/>
        </w:rPr>
        <w:t> </w:t>
      </w:r>
      <w:r w:rsidRPr="001430B6">
        <w:rPr>
          <w:rStyle w:val="Forte"/>
          <w:color w:val="333333"/>
          <w:bdr w:val="none" w:sz="0" w:space="0" w:color="auto" w:frame="1"/>
        </w:rPr>
        <w:t>pós-moderno</w:t>
      </w:r>
      <w:r w:rsidRPr="001430B6">
        <w:rPr>
          <w:color w:val="333333"/>
        </w:rPr>
        <w:t>. Mas essa já é outra história... E os escritores no Brasil participam dela. Enquanto isso, "repare" num trecho de Cecília Meireles, a poeta dessa geração que, já em 1938, era premiada pela Academia Brasileira de Letras:</w:t>
      </w:r>
    </w:p>
    <w:p w:rsidR="001430B6" w:rsidRDefault="001430B6" w:rsidP="001430B6">
      <w:pPr>
        <w:pStyle w:val="Ttulo3"/>
        <w:shd w:val="clear" w:color="auto" w:fill="FFFFFF"/>
        <w:spacing w:before="120" w:beforeAutospacing="0" w:after="0" w:afterAutospacing="0"/>
        <w:jc w:val="both"/>
        <w:textAlignment w:val="baseline"/>
        <w:rPr>
          <w:color w:val="333333"/>
          <w:sz w:val="24"/>
          <w:szCs w:val="24"/>
        </w:rPr>
      </w:pPr>
    </w:p>
    <w:p w:rsidR="001036C5" w:rsidRPr="001430B6" w:rsidRDefault="001036C5" w:rsidP="001430B6">
      <w:pPr>
        <w:pStyle w:val="Ttulo3"/>
        <w:shd w:val="clear" w:color="auto" w:fill="FFFFFF"/>
        <w:spacing w:before="120" w:beforeAutospacing="0" w:after="0" w:afterAutospacing="0"/>
        <w:textAlignment w:val="baseline"/>
        <w:rPr>
          <w:i/>
          <w:color w:val="333333"/>
          <w:sz w:val="24"/>
          <w:szCs w:val="24"/>
        </w:rPr>
      </w:pPr>
      <w:r w:rsidRPr="001430B6">
        <w:rPr>
          <w:i/>
          <w:color w:val="333333"/>
          <w:sz w:val="24"/>
          <w:szCs w:val="24"/>
        </w:rPr>
        <w:t>Serenata</w:t>
      </w:r>
    </w:p>
    <w:p w:rsidR="001036C5" w:rsidRPr="001430B6" w:rsidRDefault="001036C5" w:rsidP="001430B6">
      <w:pPr>
        <w:pStyle w:val="NormalWeb"/>
        <w:shd w:val="clear" w:color="auto" w:fill="FFFFFF"/>
        <w:spacing w:before="120" w:beforeAutospacing="0" w:after="0" w:afterAutospacing="0"/>
        <w:textAlignment w:val="baseline"/>
        <w:rPr>
          <w:i/>
          <w:color w:val="333333"/>
        </w:rPr>
      </w:pPr>
      <w:r w:rsidRPr="001430B6">
        <w:rPr>
          <w:i/>
          <w:color w:val="333333"/>
        </w:rPr>
        <w:t>Repara na canção tardia</w:t>
      </w:r>
      <w:bookmarkStart w:id="0" w:name="_GoBack"/>
      <w:bookmarkEnd w:id="0"/>
      <w:r w:rsidRPr="001430B6">
        <w:rPr>
          <w:i/>
          <w:color w:val="333333"/>
        </w:rPr>
        <w:br/>
        <w:t>Que timidamente se eleva,</w:t>
      </w:r>
      <w:r w:rsidRPr="001430B6">
        <w:rPr>
          <w:i/>
          <w:color w:val="333333"/>
        </w:rPr>
        <w:br/>
        <w:t>Num arrulho de fonte fria.</w:t>
      </w:r>
      <w:r w:rsidRPr="001430B6">
        <w:rPr>
          <w:i/>
          <w:color w:val="333333"/>
        </w:rPr>
        <w:br/>
      </w:r>
      <w:r w:rsidRPr="001430B6">
        <w:rPr>
          <w:i/>
          <w:color w:val="333333"/>
        </w:rPr>
        <w:br/>
        <w:t>O orvalho trem sobre a treva</w:t>
      </w:r>
      <w:r w:rsidRPr="001430B6">
        <w:rPr>
          <w:i/>
          <w:color w:val="333333"/>
        </w:rPr>
        <w:br/>
        <w:t>E o sonho da noite procura</w:t>
      </w:r>
      <w:r w:rsidRPr="001430B6">
        <w:rPr>
          <w:i/>
          <w:color w:val="333333"/>
        </w:rPr>
        <w:br/>
        <w:t>A voz que o vento abraça e leva.</w:t>
      </w:r>
      <w:r w:rsidRPr="001430B6">
        <w:rPr>
          <w:i/>
          <w:color w:val="333333"/>
        </w:rPr>
        <w:br/>
      </w:r>
      <w:r w:rsidRPr="001430B6">
        <w:rPr>
          <w:i/>
          <w:color w:val="333333"/>
        </w:rPr>
        <w:br/>
        <w:t>Repara na canção tardia</w:t>
      </w:r>
      <w:r w:rsidRPr="001430B6">
        <w:rPr>
          <w:i/>
          <w:color w:val="333333"/>
        </w:rPr>
        <w:br/>
        <w:t>Que oferece a um mundo desfeito</w:t>
      </w:r>
      <w:r w:rsidRPr="001430B6">
        <w:rPr>
          <w:i/>
          <w:color w:val="333333"/>
        </w:rPr>
        <w:br/>
        <w:t>Sua flor de melancolia.</w:t>
      </w:r>
      <w:r w:rsidRPr="001430B6">
        <w:rPr>
          <w:i/>
          <w:color w:val="333333"/>
        </w:rPr>
        <w:br/>
      </w:r>
      <w:proofErr w:type="gramStart"/>
      <w:r w:rsidRPr="001430B6">
        <w:rPr>
          <w:i/>
          <w:color w:val="333333"/>
        </w:rPr>
        <w:t>[</w:t>
      </w:r>
      <w:proofErr w:type="gramEnd"/>
      <w:r w:rsidRPr="001430B6">
        <w:rPr>
          <w:i/>
          <w:color w:val="333333"/>
        </w:rPr>
        <w:t>...]</w:t>
      </w:r>
      <w:r w:rsidRPr="001430B6">
        <w:rPr>
          <w:i/>
          <w:color w:val="333333"/>
        </w:rPr>
        <w:br/>
      </w:r>
      <w:r w:rsidRPr="001430B6">
        <w:rPr>
          <w:i/>
          <w:color w:val="333333"/>
        </w:rPr>
        <w:br/>
        <w:t>(</w:t>
      </w:r>
      <w:r w:rsidRPr="001430B6">
        <w:rPr>
          <w:rStyle w:val="nfase"/>
          <w:i w:val="0"/>
          <w:color w:val="333333"/>
          <w:bdr w:val="none" w:sz="0" w:space="0" w:color="auto" w:frame="1"/>
        </w:rPr>
        <w:t>Viagem</w:t>
      </w:r>
      <w:r w:rsidRPr="001430B6">
        <w:rPr>
          <w:i/>
          <w:color w:val="333333"/>
        </w:rPr>
        <w:t>, 1939)</w:t>
      </w:r>
    </w:p>
    <w:p w:rsidR="001036C5" w:rsidRDefault="001036C5" w:rsidP="001430B6">
      <w:pPr>
        <w:spacing w:before="120" w:after="0" w:line="240" w:lineRule="auto"/>
        <w:jc w:val="both"/>
        <w:rPr>
          <w:rFonts w:ascii="Times New Roman" w:hAnsi="Times New Roman" w:cs="Times New Roman"/>
          <w:sz w:val="24"/>
          <w:szCs w:val="24"/>
        </w:rPr>
      </w:pPr>
    </w:p>
    <w:p w:rsidR="00F451D8" w:rsidRPr="00F451D8" w:rsidRDefault="00F451D8" w:rsidP="00F451D8">
      <w:pPr>
        <w:spacing w:before="120" w:after="0" w:line="240" w:lineRule="auto"/>
        <w:jc w:val="right"/>
        <w:rPr>
          <w:rFonts w:ascii="Times New Roman" w:hAnsi="Times New Roman" w:cs="Times New Roman"/>
          <w:sz w:val="20"/>
          <w:szCs w:val="24"/>
        </w:rPr>
      </w:pPr>
      <w:r w:rsidRPr="00F451D8">
        <w:rPr>
          <w:rFonts w:ascii="Times New Roman" w:hAnsi="Times New Roman" w:cs="Times New Roman"/>
          <w:sz w:val="20"/>
          <w:szCs w:val="24"/>
        </w:rPr>
        <w:t xml:space="preserve">Texto disponível em: </w:t>
      </w:r>
      <w:hyperlink r:id="rId29" w:history="1">
        <w:r w:rsidRPr="00F451D8">
          <w:rPr>
            <w:rStyle w:val="Hyperlink"/>
            <w:rFonts w:ascii="Times New Roman" w:hAnsi="Times New Roman" w:cs="Times New Roman"/>
            <w:sz w:val="20"/>
            <w:szCs w:val="24"/>
          </w:rPr>
          <w:t>http://educacao.uol.com.br/disciplinas/portugues/modernismo-no-brasil---a-2-geracao-o-romance-de-30.htm</w:t>
        </w:r>
      </w:hyperlink>
    </w:p>
    <w:p w:rsidR="00F451D8" w:rsidRPr="001430B6" w:rsidRDefault="00F451D8" w:rsidP="001430B6">
      <w:pPr>
        <w:spacing w:before="120" w:after="0" w:line="240" w:lineRule="auto"/>
        <w:jc w:val="both"/>
        <w:rPr>
          <w:rFonts w:ascii="Times New Roman" w:hAnsi="Times New Roman" w:cs="Times New Roman"/>
          <w:sz w:val="24"/>
          <w:szCs w:val="24"/>
        </w:rPr>
      </w:pPr>
    </w:p>
    <w:sectPr w:rsidR="00F451D8" w:rsidRPr="001430B6" w:rsidSect="00F04A9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036C5"/>
    <w:rsid w:val="001036C5"/>
    <w:rsid w:val="001430B6"/>
    <w:rsid w:val="0022009A"/>
    <w:rsid w:val="002F18BC"/>
    <w:rsid w:val="0068379D"/>
    <w:rsid w:val="009C73D2"/>
    <w:rsid w:val="00D30D29"/>
    <w:rsid w:val="00F04A9D"/>
    <w:rsid w:val="00F451D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A9D"/>
  </w:style>
  <w:style w:type="paragraph" w:styleId="Ttulo2">
    <w:name w:val="heading 2"/>
    <w:basedOn w:val="Normal"/>
    <w:next w:val="Normal"/>
    <w:link w:val="Ttulo2Char"/>
    <w:uiPriority w:val="9"/>
    <w:semiHidden/>
    <w:unhideWhenUsed/>
    <w:qFormat/>
    <w:rsid w:val="001036C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har"/>
    <w:uiPriority w:val="9"/>
    <w:qFormat/>
    <w:rsid w:val="001036C5"/>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1036C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1036C5"/>
  </w:style>
  <w:style w:type="character" w:styleId="Forte">
    <w:name w:val="Strong"/>
    <w:basedOn w:val="Fontepargpadro"/>
    <w:uiPriority w:val="22"/>
    <w:qFormat/>
    <w:rsid w:val="001036C5"/>
    <w:rPr>
      <w:b/>
      <w:bCs/>
    </w:rPr>
  </w:style>
  <w:style w:type="character" w:customStyle="1" w:styleId="Ttulo3Char">
    <w:name w:val="Título 3 Char"/>
    <w:basedOn w:val="Fontepargpadro"/>
    <w:link w:val="Ttulo3"/>
    <w:uiPriority w:val="9"/>
    <w:rsid w:val="001036C5"/>
    <w:rPr>
      <w:rFonts w:ascii="Times New Roman" w:eastAsia="Times New Roman" w:hAnsi="Times New Roman" w:cs="Times New Roman"/>
      <w:b/>
      <w:bCs/>
      <w:sz w:val="27"/>
      <w:szCs w:val="27"/>
      <w:lang w:eastAsia="pt-BR"/>
    </w:rPr>
  </w:style>
  <w:style w:type="character" w:styleId="nfase">
    <w:name w:val="Emphasis"/>
    <w:basedOn w:val="Fontepargpadro"/>
    <w:uiPriority w:val="20"/>
    <w:qFormat/>
    <w:rsid w:val="001036C5"/>
    <w:rPr>
      <w:i/>
      <w:iCs/>
    </w:rPr>
  </w:style>
  <w:style w:type="character" w:styleId="Hyperlink">
    <w:name w:val="Hyperlink"/>
    <w:basedOn w:val="Fontepargpadro"/>
    <w:uiPriority w:val="99"/>
    <w:unhideWhenUsed/>
    <w:rsid w:val="001036C5"/>
    <w:rPr>
      <w:color w:val="0000FF"/>
      <w:u w:val="single"/>
    </w:rPr>
  </w:style>
  <w:style w:type="character" w:customStyle="1" w:styleId="Ttulo2Char">
    <w:name w:val="Título 2 Char"/>
    <w:basedOn w:val="Fontepargpadro"/>
    <w:link w:val="Ttulo2"/>
    <w:uiPriority w:val="9"/>
    <w:semiHidden/>
    <w:rsid w:val="001036C5"/>
    <w:rPr>
      <w:rFonts w:asciiTheme="majorHAnsi" w:eastAsiaTheme="majorEastAsia" w:hAnsiTheme="majorHAnsi" w:cstheme="majorBidi"/>
      <w:color w:val="2E74B5"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291836454">
      <w:bodyDiv w:val="1"/>
      <w:marLeft w:val="0"/>
      <w:marRight w:val="0"/>
      <w:marTop w:val="0"/>
      <w:marBottom w:val="0"/>
      <w:divBdr>
        <w:top w:val="none" w:sz="0" w:space="0" w:color="auto"/>
        <w:left w:val="none" w:sz="0" w:space="0" w:color="auto"/>
        <w:bottom w:val="none" w:sz="0" w:space="0" w:color="auto"/>
        <w:right w:val="none" w:sz="0" w:space="0" w:color="auto"/>
      </w:divBdr>
    </w:div>
    <w:div w:id="413284942">
      <w:bodyDiv w:val="1"/>
      <w:marLeft w:val="0"/>
      <w:marRight w:val="0"/>
      <w:marTop w:val="0"/>
      <w:marBottom w:val="0"/>
      <w:divBdr>
        <w:top w:val="none" w:sz="0" w:space="0" w:color="auto"/>
        <w:left w:val="none" w:sz="0" w:space="0" w:color="auto"/>
        <w:bottom w:val="none" w:sz="0" w:space="0" w:color="auto"/>
        <w:right w:val="none" w:sz="0" w:space="0" w:color="auto"/>
      </w:divBdr>
    </w:div>
    <w:div w:id="950622659">
      <w:bodyDiv w:val="1"/>
      <w:marLeft w:val="0"/>
      <w:marRight w:val="0"/>
      <w:marTop w:val="0"/>
      <w:marBottom w:val="0"/>
      <w:divBdr>
        <w:top w:val="none" w:sz="0" w:space="0" w:color="auto"/>
        <w:left w:val="none" w:sz="0" w:space="0" w:color="auto"/>
        <w:bottom w:val="none" w:sz="0" w:space="0" w:color="auto"/>
        <w:right w:val="none" w:sz="0" w:space="0" w:color="auto"/>
      </w:divBdr>
    </w:div>
    <w:div w:id="1252086781">
      <w:bodyDiv w:val="1"/>
      <w:marLeft w:val="0"/>
      <w:marRight w:val="0"/>
      <w:marTop w:val="0"/>
      <w:marBottom w:val="0"/>
      <w:divBdr>
        <w:top w:val="none" w:sz="0" w:space="0" w:color="auto"/>
        <w:left w:val="none" w:sz="0" w:space="0" w:color="auto"/>
        <w:bottom w:val="none" w:sz="0" w:space="0" w:color="auto"/>
        <w:right w:val="none" w:sz="0" w:space="0" w:color="auto"/>
      </w:divBdr>
    </w:div>
    <w:div w:id="130982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cacao.uol.com.br/biografias/jorge-amado.jhtm" TargetMode="External"/><Relationship Id="rId13" Type="http://schemas.openxmlformats.org/officeDocument/2006/relationships/hyperlink" Target="http://educacao.uol.com.br/disciplinas/historia-brasil/gilberto-freyre-conheca-o-autor-de-casa-grande-e-senzala.htm" TargetMode="External"/><Relationship Id="rId18" Type="http://schemas.openxmlformats.org/officeDocument/2006/relationships/hyperlink" Target="http://educacao.uol.com.br/biografias/cecilia-meireles.jhtm" TargetMode="External"/><Relationship Id="rId26" Type="http://schemas.openxmlformats.org/officeDocument/2006/relationships/hyperlink" Target="http://educacao.uol.com.br/biografias/vinicius-de-moraes.jhtm" TargetMode="External"/><Relationship Id="rId3" Type="http://schemas.openxmlformats.org/officeDocument/2006/relationships/webSettings" Target="webSettings.xml"/><Relationship Id="rId21" Type="http://schemas.openxmlformats.org/officeDocument/2006/relationships/hyperlink" Target="http://educacao.uol.com.br/disciplinas/portugues/grande-sertao-veredas-guimaraes-rosa-e-o-universalismo-filosofico-do-sertao.htm" TargetMode="External"/><Relationship Id="rId7" Type="http://schemas.openxmlformats.org/officeDocument/2006/relationships/hyperlink" Target="http://educacao.uol.com.br/biografias/rachel-de-queiroz.jhtm" TargetMode="External"/><Relationship Id="rId12" Type="http://schemas.openxmlformats.org/officeDocument/2006/relationships/hyperlink" Target="http://educacao.uol.com.br/biografias/graciliano-ramos.jhtm" TargetMode="External"/><Relationship Id="rId17" Type="http://schemas.openxmlformats.org/officeDocument/2006/relationships/hyperlink" Target="http://educacao.uol.com.br/disciplinas/historia/comunismo-do-socialismo-romantico-a-extinta-uniao-sovietica.htm" TargetMode="External"/><Relationship Id="rId25" Type="http://schemas.openxmlformats.org/officeDocument/2006/relationships/hyperlink" Target="http://educacao.uol.com.br/biografias/cecilia-meireles.jhtm" TargetMode="External"/><Relationship Id="rId2" Type="http://schemas.openxmlformats.org/officeDocument/2006/relationships/settings" Target="settings.xml"/><Relationship Id="rId16" Type="http://schemas.openxmlformats.org/officeDocument/2006/relationships/hyperlink" Target="http://educacao.uol.com.br/disciplinas/portugues/vidas-secas-analise-do-livro-de-graciliano-ramos.htm" TargetMode="External"/><Relationship Id="rId20" Type="http://schemas.openxmlformats.org/officeDocument/2006/relationships/hyperlink" Target="http://educacao.uol.com.br/biografias/ult1789u611.jhtm" TargetMode="External"/><Relationship Id="rId29" Type="http://schemas.openxmlformats.org/officeDocument/2006/relationships/hyperlink" Target="http://educacao.uol.com.br/disciplinas/portugues/modernismo-no-brasil---a-2-geracao-o-romance-de-30.htm" TargetMode="External"/><Relationship Id="rId1" Type="http://schemas.openxmlformats.org/officeDocument/2006/relationships/styles" Target="styles.xml"/><Relationship Id="rId6" Type="http://schemas.openxmlformats.org/officeDocument/2006/relationships/hyperlink" Target="http://educacao.uol.com.br/disciplinas/portugues/modernismo-no-brasil---a-semana-de-arte-sao-paulo-e-a-1-geracao-modernista.htm" TargetMode="External"/><Relationship Id="rId11" Type="http://schemas.openxmlformats.org/officeDocument/2006/relationships/hyperlink" Target="http://educacao.uol.com.br/disciplinas/portugues/sao-bernardo-graciliano-ramos-narra-com-primor-trajeto-existencial.htm" TargetMode="External"/><Relationship Id="rId24" Type="http://schemas.openxmlformats.org/officeDocument/2006/relationships/hyperlink" Target="http://educacao.uol.com.br/biografias/murilo-mendes.jhtm" TargetMode="External"/><Relationship Id="rId5" Type="http://schemas.openxmlformats.org/officeDocument/2006/relationships/image" Target="http://portal.ifrn.edu.br/institucional/logomarcas/jpg/Logo%20IFRN%20-%20Campus%20Joao%20Camara.jpg" TargetMode="External"/><Relationship Id="rId15" Type="http://schemas.openxmlformats.org/officeDocument/2006/relationships/hyperlink" Target="http://educacao.uol.com.br/biografias/sergio-buarque-de-holanda.jhtm" TargetMode="External"/><Relationship Id="rId23" Type="http://schemas.openxmlformats.org/officeDocument/2006/relationships/hyperlink" Target="http://educacao.uol.com.br/biografias/carlos-drummond-de-andrade.jhtm" TargetMode="External"/><Relationship Id="rId28" Type="http://schemas.openxmlformats.org/officeDocument/2006/relationships/hyperlink" Target="http://educacao.uol.com.br/disciplinas/historia/capitalismo-industrial-capitalismo-e-revolucoes-das-novas-tecnologias.htm" TargetMode="External"/><Relationship Id="rId10" Type="http://schemas.openxmlformats.org/officeDocument/2006/relationships/hyperlink" Target="http://educacao.uol.com.br/biografias/jose-lins-do-rego.jhtm" TargetMode="External"/><Relationship Id="rId19" Type="http://schemas.openxmlformats.org/officeDocument/2006/relationships/hyperlink" Target="http://educacao.uol.com.br/biografias/ult1789u596.jhtm" TargetMode="External"/><Relationship Id="rId31"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educacao.uol.com.br/disciplinas/portugues/menino-de-engenho-jose-lins-do-rego-e-o-rito-iniciatico-nordestino.htm" TargetMode="External"/><Relationship Id="rId14" Type="http://schemas.openxmlformats.org/officeDocument/2006/relationships/hyperlink" Target="http://educacao.uol.com.br/biografias/gilberto-freyre.jhtm" TargetMode="External"/><Relationship Id="rId22" Type="http://schemas.openxmlformats.org/officeDocument/2006/relationships/hyperlink" Target="http://educacao.uol.com.br/disciplinas/portugues/clarice-lispector-1-o-mergulho-do-narrador.htm" TargetMode="External"/><Relationship Id="rId27" Type="http://schemas.openxmlformats.org/officeDocument/2006/relationships/hyperlink" Target="http://educacao.uol.com.br/disciplinas/historia/guerra-fria---inicio-da-segunda-guerra-mundial-as-primeiras-hostilidades.htm" TargetMode="External"/><Relationship Id="rId30"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2540</Words>
  <Characters>13721</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Elano Arruda</dc:creator>
  <cp:keywords/>
  <dc:description/>
  <cp:lastModifiedBy>Francisco Humberlan Arruda de Oliveira</cp:lastModifiedBy>
  <cp:revision>5</cp:revision>
  <dcterms:created xsi:type="dcterms:W3CDTF">2014-03-19T13:15:00Z</dcterms:created>
  <dcterms:modified xsi:type="dcterms:W3CDTF">2015-06-20T17:58:00Z</dcterms:modified>
</cp:coreProperties>
</file>