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2C" w:rsidRPr="00C21F04" w:rsidRDefault="00F0212C" w:rsidP="00C21F04">
      <w:r w:rsidRPr="00C21F04">
        <w:t xml:space="preserve">INSTITUTO FEDERAL DE EDUCAÇÃO, CIÊNCIA E TECNOLOGIA DO RIO GRANDE DO NORTE - CAMPUS </w:t>
      </w:r>
      <w:proofErr w:type="gramStart"/>
      <w:r w:rsidRPr="00C21F04">
        <w:t>PARNAMIRIM</w:t>
      </w:r>
      <w:proofErr w:type="gramEnd"/>
    </w:p>
    <w:p w:rsidR="00F0212C" w:rsidRPr="00C21F04" w:rsidRDefault="00F0212C" w:rsidP="00C21F04">
      <w:r w:rsidRPr="00C21F04">
        <w:t xml:space="preserve">CURSO SUPERIOR </w:t>
      </w:r>
      <w:r w:rsidR="00E36168" w:rsidRPr="00C21F04">
        <w:t>DE LICENCIATURA</w:t>
      </w:r>
      <w:r w:rsidRPr="00C21F04">
        <w:t xml:space="preserve"> EM FORMAÇÃO PEDAGÓGICA DE DOCENTES PARA A EDUCAÇÃO PROFISSIONAL E TECNOLÓGICA, NA FORMA DE PROGRAMA ESPECIAL DE FORMAÇÃO </w:t>
      </w:r>
      <w:proofErr w:type="gramStart"/>
      <w:r w:rsidRPr="00C21F04">
        <w:t>PEDAGÓGICA</w:t>
      </w:r>
      <w:proofErr w:type="gramEnd"/>
    </w:p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C21F04" w:rsidP="00C21F04">
      <w:r>
        <w:t>EDUARDA MARIA DANTAS</w:t>
      </w:r>
    </w:p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9587E" w:rsidP="00C21F04">
      <w:r w:rsidRPr="00C21F04">
        <w:t>PROJETO DE ATUAÇÃO</w:t>
      </w:r>
    </w:p>
    <w:p w:rsidR="00F9587E" w:rsidRPr="00C21F04" w:rsidRDefault="00F9587E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>
      <w:r w:rsidRPr="00C21F04">
        <w:t>PARNAMIRIM/RN</w:t>
      </w:r>
    </w:p>
    <w:p w:rsidR="00F0212C" w:rsidRPr="00C21F04" w:rsidRDefault="00F0212C" w:rsidP="00C21F04">
      <w:r w:rsidRPr="00C21F04">
        <w:t>2016</w:t>
      </w:r>
    </w:p>
    <w:p w:rsidR="00F0212C" w:rsidRPr="00C21F04" w:rsidRDefault="00C21F04" w:rsidP="00C21F04">
      <w:r>
        <w:lastRenderedPageBreak/>
        <w:t>EDUARDA MARIA DANTAS</w:t>
      </w:r>
    </w:p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>
      <w:commentRangeStart w:id="0"/>
      <w:r w:rsidRPr="00C21F04">
        <w:t xml:space="preserve">Relatório do Estágio Docente I </w:t>
      </w:r>
      <w:commentRangeEnd w:id="0"/>
      <w:r w:rsidR="00AE26C9" w:rsidRPr="00C21F04">
        <w:commentReference w:id="0"/>
      </w:r>
      <w:r w:rsidRPr="00C21F04">
        <w:t xml:space="preserve">apresentado à Coordenação do Curso e à Coordenação de Estágio, do Curso Superior de Licenciatura em Formação Pedagógica de Docentes para </w:t>
      </w:r>
      <w:proofErr w:type="gramStart"/>
      <w:r w:rsidRPr="00C21F04">
        <w:t xml:space="preserve">a Educação Profissional e </w:t>
      </w:r>
      <w:r w:rsidR="00994E33" w:rsidRPr="00C21F04">
        <w:t xml:space="preserve">Tecnológico </w:t>
      </w:r>
      <w:r w:rsidRPr="00C21F04">
        <w:t>do Instituto Federal de Educação</w:t>
      </w:r>
      <w:proofErr w:type="gramEnd"/>
      <w:r w:rsidRPr="00C21F04">
        <w:t>, Ciência e Tecnologia - IFRN –Campus Parnamirim, como requisito às atividades práticas do Estágio I.</w:t>
      </w:r>
    </w:p>
    <w:p w:rsidR="00F0212C" w:rsidRPr="00C21F04" w:rsidRDefault="00F0212C" w:rsidP="00C21F04"/>
    <w:p w:rsidR="00F0212C" w:rsidRPr="00C21F04" w:rsidRDefault="00F0212C" w:rsidP="00C21F04">
      <w:r w:rsidRPr="00C21F04">
        <w:t xml:space="preserve">Coordenadora do Curso: </w:t>
      </w:r>
      <w:proofErr w:type="spellStart"/>
      <w:r w:rsidRPr="00C21F04">
        <w:t>Profª</w:t>
      </w:r>
      <w:proofErr w:type="spellEnd"/>
      <w:r w:rsidRPr="00C21F04">
        <w:t xml:space="preserve">. </w:t>
      </w:r>
      <w:proofErr w:type="spellStart"/>
      <w:r w:rsidRPr="00C21F04">
        <w:t>Ma</w:t>
      </w:r>
      <w:proofErr w:type="spellEnd"/>
      <w:r w:rsidRPr="00C21F04">
        <w:t xml:space="preserve">. </w:t>
      </w:r>
      <w:r w:rsidR="00C21F04">
        <w:t xml:space="preserve"> Famosa de</w:t>
      </w:r>
      <w:proofErr w:type="gramStart"/>
      <w:r w:rsidR="00C21F04">
        <w:t xml:space="preserve"> </w:t>
      </w:r>
      <w:r w:rsidRPr="00C21F04">
        <w:t xml:space="preserve"> </w:t>
      </w:r>
      <w:proofErr w:type="gramEnd"/>
      <w:r w:rsidRPr="00C21F04">
        <w:t>Barbosa Martins</w:t>
      </w:r>
    </w:p>
    <w:p w:rsidR="00F0212C" w:rsidRPr="00C21F04" w:rsidRDefault="00F0212C" w:rsidP="00C21F04"/>
    <w:p w:rsidR="00F0212C" w:rsidRPr="00C21F04" w:rsidRDefault="00F0212C" w:rsidP="00C21F04">
      <w:r w:rsidRPr="00C21F04">
        <w:t xml:space="preserve">Orientador: </w:t>
      </w:r>
      <w:proofErr w:type="gramStart"/>
      <w:r w:rsidRPr="00C21F04">
        <w:t>Prof.ª</w:t>
      </w:r>
      <w:proofErr w:type="gramEnd"/>
      <w:r w:rsidRPr="00C21F04">
        <w:t xml:space="preserve"> </w:t>
      </w:r>
      <w:proofErr w:type="spellStart"/>
      <w:r w:rsidRPr="00C21F04">
        <w:t>Ma</w:t>
      </w:r>
      <w:proofErr w:type="spellEnd"/>
      <w:r w:rsidRPr="00C21F04">
        <w:t xml:space="preserve">. </w:t>
      </w:r>
      <w:proofErr w:type="spellStart"/>
      <w:r w:rsidR="00C21F04">
        <w:t>Nati</w:t>
      </w:r>
      <w:proofErr w:type="spellEnd"/>
      <w:proofErr w:type="gramStart"/>
      <w:r w:rsidR="003C5080" w:rsidRPr="00C21F04">
        <w:t xml:space="preserve"> </w:t>
      </w:r>
      <w:r w:rsidRPr="00C21F04">
        <w:t xml:space="preserve"> </w:t>
      </w:r>
      <w:proofErr w:type="gramEnd"/>
      <w:r w:rsidR="008E582D" w:rsidRPr="00C21F04">
        <w:t>Maria</w:t>
      </w:r>
      <w:r w:rsidR="00C21F04">
        <w:t xml:space="preserve"> de bezerra </w:t>
      </w:r>
      <w:proofErr w:type="spellStart"/>
      <w:r w:rsidR="00C21F04">
        <w:t>brenda</w:t>
      </w:r>
      <w:proofErr w:type="spellEnd"/>
    </w:p>
    <w:p w:rsidR="00F0212C" w:rsidRPr="00C21F04" w:rsidRDefault="00F0212C" w:rsidP="00C21F04"/>
    <w:p w:rsidR="00F0212C" w:rsidRPr="00C21F04" w:rsidRDefault="00F0212C" w:rsidP="00C21F04">
      <w:r w:rsidRPr="00C21F04">
        <w:t xml:space="preserve">Coordenadora do Estágio </w:t>
      </w:r>
      <w:proofErr w:type="gramStart"/>
      <w:r w:rsidRPr="00C21F04">
        <w:t>I:</w:t>
      </w:r>
      <w:proofErr w:type="gramEnd"/>
      <w:r w:rsidRPr="00C21F04">
        <w:t xml:space="preserve">Profª. </w:t>
      </w:r>
      <w:proofErr w:type="spellStart"/>
      <w:proofErr w:type="gramStart"/>
      <w:r w:rsidRPr="00C21F04">
        <w:t>Ma.</w:t>
      </w:r>
      <w:proofErr w:type="gramEnd"/>
      <w:r w:rsidRPr="00C21F04">
        <w:t>Ka</w:t>
      </w:r>
      <w:r w:rsidR="00C21F04">
        <w:t>taina</w:t>
      </w:r>
      <w:proofErr w:type="spellEnd"/>
      <w:r w:rsidRPr="00C21F04">
        <w:t xml:space="preserve"> de </w:t>
      </w:r>
      <w:r w:rsidR="00C21F04">
        <w:t>lima costa</w:t>
      </w:r>
    </w:p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Default="00F0212C" w:rsidP="00C21F04"/>
    <w:p w:rsidR="00C21F04" w:rsidRDefault="00C21F04" w:rsidP="00C21F04"/>
    <w:p w:rsidR="00C21F04" w:rsidRDefault="00C21F04" w:rsidP="00C21F04"/>
    <w:p w:rsidR="00C21F04" w:rsidRDefault="00C21F04" w:rsidP="00C21F04"/>
    <w:p w:rsidR="00C21F04" w:rsidRDefault="00C21F04" w:rsidP="00C21F04"/>
    <w:p w:rsidR="00C21F04" w:rsidRPr="00C21F04" w:rsidRDefault="00C21F04" w:rsidP="00C21F04"/>
    <w:p w:rsidR="00F0212C" w:rsidRPr="00C21F04" w:rsidRDefault="00F0212C" w:rsidP="00C21F04">
      <w:r w:rsidRPr="00C21F04">
        <w:t>PARNAMIRIM/RN</w:t>
      </w:r>
    </w:p>
    <w:p w:rsidR="00F0212C" w:rsidRPr="00C21F04" w:rsidRDefault="00F0212C" w:rsidP="00C21F04">
      <w:r w:rsidRPr="00C21F04">
        <w:t>2016</w:t>
      </w:r>
    </w:p>
    <w:p w:rsidR="00C21F04" w:rsidRPr="00C21F04" w:rsidRDefault="00C21F04" w:rsidP="00C21F04"/>
    <w:p w:rsidR="00F0212C" w:rsidRPr="00C21F04" w:rsidRDefault="00C21F04" w:rsidP="00C21F04">
      <w:r>
        <w:lastRenderedPageBreak/>
        <w:t>EDUARDA MARIA DANTAS</w:t>
      </w:r>
    </w:p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>
      <w:commentRangeStart w:id="1"/>
      <w:r w:rsidRPr="00C21F04">
        <w:t>RELATÓRIO DO</w:t>
      </w:r>
    </w:p>
    <w:p w:rsidR="00F0212C" w:rsidRPr="00C21F04" w:rsidRDefault="00F0212C" w:rsidP="00C21F04">
      <w:r w:rsidRPr="00C21F04">
        <w:t>ESTÁGIO DOCENTE I</w:t>
      </w:r>
      <w:commentRangeEnd w:id="1"/>
      <w:r w:rsidR="00D77739" w:rsidRPr="00C21F04">
        <w:commentReference w:id="1"/>
      </w:r>
    </w:p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9587E" w:rsidP="00C21F04">
      <w:r w:rsidRPr="00C21F04">
        <w:t>Projeto de Atuação</w:t>
      </w:r>
      <w:r w:rsidR="00F0212C" w:rsidRPr="00C21F04">
        <w:t xml:space="preserve"> de Estágio Docente </w:t>
      </w:r>
      <w:r w:rsidR="00D77739" w:rsidRPr="00C21F04">
        <w:t>I</w:t>
      </w:r>
      <w:r w:rsidR="00F0212C" w:rsidRPr="00C21F04">
        <w:t>I, apresentado à Coordenação do Curso Superior de Licenciatura em Formação Pedagógica de Docentes para a Educação Profissional e Tecnológica, do Instituto Federal de Educação, Ciência e Tecnologia do Rio Grande do Norte/IFRN Campus</w:t>
      </w:r>
      <w:r w:rsidR="0048620E" w:rsidRPr="00C21F04">
        <w:t xml:space="preserve"> </w:t>
      </w:r>
      <w:r w:rsidR="00F0212C" w:rsidRPr="00C21F04">
        <w:t xml:space="preserve">Parnamirim, como requisito do Estágio Docente </w:t>
      </w:r>
      <w:r w:rsidR="00D77739" w:rsidRPr="00C21F04">
        <w:t>I</w:t>
      </w:r>
      <w:r w:rsidR="00F0212C" w:rsidRPr="00C21F04">
        <w:t>I</w:t>
      </w:r>
      <w:r w:rsidR="00D77739" w:rsidRPr="00C21F04">
        <w:t>.</w:t>
      </w:r>
      <w:r w:rsidR="00F0212C" w:rsidRPr="00C21F04">
        <w:t xml:space="preserve"> </w:t>
      </w:r>
      <w:proofErr w:type="gramStart"/>
      <w:r w:rsidR="00F0212C" w:rsidRPr="00C21F04">
        <w:t>considerado</w:t>
      </w:r>
      <w:proofErr w:type="gramEnd"/>
      <w:r w:rsidR="00F0212C" w:rsidRPr="00C21F04">
        <w:t xml:space="preserve">............................. </w:t>
      </w:r>
      <w:proofErr w:type="gramStart"/>
      <w:r w:rsidR="00F0212C" w:rsidRPr="00C21F04">
        <w:t>com</w:t>
      </w:r>
      <w:r w:rsidR="008E582D" w:rsidRPr="00C21F04">
        <w:t>o</w:t>
      </w:r>
      <w:proofErr w:type="gramEnd"/>
      <w:r w:rsidR="00F0212C" w:rsidRPr="00C21F04">
        <w:t xml:space="preserve"> nota ............................., aferida pelas professoras </w:t>
      </w:r>
      <w:commentRangeStart w:id="2"/>
      <w:r w:rsidR="00F0212C" w:rsidRPr="00C21F04">
        <w:t>examinadoras</w:t>
      </w:r>
      <w:commentRangeEnd w:id="2"/>
      <w:r w:rsidR="00D77739" w:rsidRPr="00C21F04">
        <w:commentReference w:id="2"/>
      </w:r>
      <w:r w:rsidR="00F0212C" w:rsidRPr="00C21F04">
        <w:t>:</w:t>
      </w:r>
    </w:p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>
      <w:r w:rsidRPr="00C21F04">
        <w:t>Parnamirim-RN,____/______/2016.</w:t>
      </w:r>
    </w:p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>
      <w:proofErr w:type="gramStart"/>
      <w:r w:rsidRPr="00C21F04">
        <w:t>Prof.</w:t>
      </w:r>
      <w:r w:rsidR="00C21F04">
        <w:t>ª</w:t>
      </w:r>
      <w:proofErr w:type="gramEnd"/>
      <w:r w:rsidR="00C21F04">
        <w:t xml:space="preserve"> </w:t>
      </w:r>
      <w:proofErr w:type="spellStart"/>
      <w:r w:rsidR="00C21F04">
        <w:t>Nati</w:t>
      </w:r>
      <w:proofErr w:type="spellEnd"/>
      <w:r w:rsidRPr="00C21F04">
        <w:t xml:space="preserve"> </w:t>
      </w:r>
      <w:r w:rsidR="00C21F04">
        <w:t>Bezerra de</w:t>
      </w:r>
      <w:r w:rsidR="008E582D" w:rsidRPr="00C21F04">
        <w:t xml:space="preserve"> </w:t>
      </w:r>
      <w:r w:rsidRPr="00C21F04">
        <w:t>Costa -IFRN/Orientadora</w:t>
      </w:r>
    </w:p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/>
    <w:p w:rsidR="00F0212C" w:rsidRPr="00C21F04" w:rsidRDefault="00F0212C" w:rsidP="00C21F04">
      <w:proofErr w:type="spellStart"/>
      <w:r w:rsidRPr="00C21F04">
        <w:t>Profª</w:t>
      </w:r>
      <w:proofErr w:type="spellEnd"/>
      <w:r w:rsidRPr="00C21F04">
        <w:t xml:space="preserve">. </w:t>
      </w:r>
      <w:proofErr w:type="spellStart"/>
      <w:r w:rsidRPr="00C21F04">
        <w:t>Ma</w:t>
      </w:r>
      <w:proofErr w:type="spellEnd"/>
      <w:r w:rsidRPr="00C21F04">
        <w:t>. Fr</w:t>
      </w:r>
      <w:r w:rsidR="00C21F04">
        <w:t xml:space="preserve">anca de socorro </w:t>
      </w:r>
      <w:r w:rsidRPr="00C21F04">
        <w:t>IFRN/Coordenadora do Curso</w:t>
      </w:r>
    </w:p>
    <w:p w:rsidR="00F0212C" w:rsidRPr="00C21F04" w:rsidRDefault="00F0212C" w:rsidP="00C21F04">
      <w:proofErr w:type="spellStart"/>
      <w:proofErr w:type="gramStart"/>
      <w:r w:rsidRPr="00C21F04">
        <w:t>Profa.</w:t>
      </w:r>
      <w:proofErr w:type="gramEnd"/>
      <w:r w:rsidR="00C21F04">
        <w:t>Ma</w:t>
      </w:r>
      <w:proofErr w:type="spellEnd"/>
      <w:r w:rsidR="00C21F04">
        <w:t xml:space="preserve">. </w:t>
      </w:r>
      <w:proofErr w:type="spellStart"/>
      <w:r w:rsidR="00C21F04">
        <w:t>Katerine</w:t>
      </w:r>
      <w:proofErr w:type="spellEnd"/>
      <w:r w:rsidR="00C21F04">
        <w:t xml:space="preserve"> de costa </w:t>
      </w:r>
      <w:proofErr w:type="spellStart"/>
      <w:proofErr w:type="gramStart"/>
      <w:r w:rsidR="00C21F04">
        <w:t>matias</w:t>
      </w:r>
      <w:proofErr w:type="spellEnd"/>
      <w:proofErr w:type="gramEnd"/>
      <w:r w:rsidRPr="00C21F04">
        <w:t>– IFRN/ Coordenadora do Estágio</w:t>
      </w:r>
    </w:p>
    <w:p w:rsidR="008E582D" w:rsidRPr="00C21F04" w:rsidRDefault="008E582D" w:rsidP="00C21F04">
      <w:r w:rsidRPr="00C21F04">
        <w:br w:type="page"/>
      </w:r>
    </w:p>
    <w:p w:rsidR="00E71530" w:rsidRPr="00C21F04" w:rsidRDefault="00C21F04" w:rsidP="00C21F04">
      <w:r>
        <w:lastRenderedPageBreak/>
        <w:t>Sumário</w:t>
      </w:r>
    </w:p>
    <w:p w:rsidR="00A262E6" w:rsidRPr="00C21F04" w:rsidRDefault="00A262E6" w:rsidP="00C21F04">
      <w:r w:rsidRPr="00C21F04">
        <w:br w:type="page"/>
      </w:r>
      <w:bookmarkStart w:id="3" w:name="_GoBack"/>
      <w:bookmarkEnd w:id="3"/>
    </w:p>
    <w:p w:rsidR="00DF21E3" w:rsidRPr="00C21F04" w:rsidRDefault="00A262E6" w:rsidP="00C21F04">
      <w:r w:rsidRPr="00C21F04">
        <w:lastRenderedPageBreak/>
        <w:t>Introdução</w:t>
      </w:r>
    </w:p>
    <w:p w:rsidR="00A04754" w:rsidRPr="00C21F04" w:rsidRDefault="006607ED" w:rsidP="00C21F04">
      <w:r w:rsidRPr="00C21F04">
        <w:t xml:space="preserve">O estágio supervisionado pode ser </w:t>
      </w:r>
      <w:r w:rsidR="00A04754" w:rsidRPr="00C21F04">
        <w:t>entendido como a apresentação do es</w:t>
      </w:r>
      <w:r w:rsidRPr="00C21F04">
        <w:t>tudante ao ambiente de trabalho, p</w:t>
      </w:r>
      <w:r w:rsidR="00A04754" w:rsidRPr="00C21F04">
        <w:t xml:space="preserve">orém quando falamos em formação docente, o estágio supervisionado não apresenta apenas o </w:t>
      </w:r>
      <w:r w:rsidRPr="00C21F04">
        <w:t>que foi dado em sala</w:t>
      </w:r>
      <w:r w:rsidR="00A04754" w:rsidRPr="00C21F04">
        <w:t xml:space="preserve"> visto que o professor já está em plena prática </w:t>
      </w:r>
      <w:r w:rsidRPr="00C21F04">
        <w:t>de</w:t>
      </w:r>
      <w:r w:rsidR="00A04754" w:rsidRPr="00C21F04">
        <w:t xml:space="preserve"> sala de aula. A formação docente apresenta ao professor a oportunidade de avaliar sua prática, de detectar pontos positivos e pontos a serem melhorados.</w:t>
      </w:r>
    </w:p>
    <w:p w:rsidR="00E71530" w:rsidRPr="00C21F04" w:rsidRDefault="00E71530" w:rsidP="00C21F04">
      <w:r w:rsidRPr="00C21F04">
        <w:t xml:space="preserve">Este ensaio aborda aspectos relacionados ao projeto de docência elaborado para o desenvolvimento das aulas, o qual apresenta o embasamento teórico adotado, o panorama dos conteúdos trabalhados nas aulas e o cronograma inicialmente estipulado para a realização das aulas; </w:t>
      </w:r>
      <w:proofErr w:type="gramStart"/>
      <w:r w:rsidRPr="00C21F04">
        <w:t>é</w:t>
      </w:r>
      <w:proofErr w:type="gramEnd"/>
      <w:r w:rsidRPr="00C21F04">
        <w:t xml:space="preserve"> traçado os objetivos, geral e específicos do relatório; faz-se um resumo e uma análise crítica de cada </w:t>
      </w:r>
      <w:r w:rsidR="0048620E" w:rsidRPr="00C21F04">
        <w:t xml:space="preserve">aula </w:t>
      </w:r>
      <w:r w:rsidRPr="00C21F04">
        <w:t>que será</w:t>
      </w:r>
      <w:r w:rsidR="00EB44C1" w:rsidRPr="00C21F04">
        <w:t xml:space="preserve"> aula ministrada pela estagiário</w:t>
      </w:r>
      <w:r w:rsidRPr="00C21F04">
        <w:t xml:space="preserve">, fazendo o relato dos conteúdos trabalhados em sala de aula, das estratégias didáticas desenvolvidas, dos recursos adotados, da operacionalidade da aula e de aspectos da interação, disciplina e participação dos </w:t>
      </w:r>
      <w:commentRangeStart w:id="4"/>
      <w:r w:rsidRPr="00C21F04">
        <w:t>alunos</w:t>
      </w:r>
      <w:commentRangeEnd w:id="4"/>
      <w:r w:rsidR="0048620E" w:rsidRPr="00C21F04">
        <w:commentReference w:id="4"/>
      </w:r>
      <w:r w:rsidRPr="00C21F04">
        <w:t xml:space="preserve">; na seção 4, explicita-se como se deu a avaliação dos alunos; é descrita e avaliada a execução do projeto extraclasse desenvolvida na escola como atividade complementar do estágio de </w:t>
      </w:r>
      <w:commentRangeStart w:id="5"/>
      <w:r w:rsidRPr="00C21F04">
        <w:t>docência</w:t>
      </w:r>
      <w:commentRangeEnd w:id="5"/>
      <w:r w:rsidR="0048620E" w:rsidRPr="00C21F04">
        <w:commentReference w:id="5"/>
      </w:r>
      <w:r w:rsidRPr="00C21F04">
        <w:t>; é feito um balanço final do estágio, composto por reflexões do estagiário acerca de sua experiência docente e da sua visão e perspectivas para a carreira no magistério; ao final, são tecidas algumas considerações finais sobre o estágio</w:t>
      </w:r>
      <w:r w:rsidR="00E57BEA" w:rsidRPr="00C21F04">
        <w:t>.</w:t>
      </w:r>
    </w:p>
    <w:p w:rsidR="00DF21E3" w:rsidRPr="00C21F04" w:rsidRDefault="00DF21E3" w:rsidP="00C21F04"/>
    <w:p w:rsidR="00DF21E3" w:rsidRPr="00C21F04" w:rsidRDefault="00A262E6" w:rsidP="00C21F04">
      <w:proofErr w:type="gramStart"/>
      <w:r w:rsidRPr="00C21F04">
        <w:t>Fundamentação Teórico-Metodológico sobre a concepção de estágio docente na disciplina Ética e Legislação na Informática</w:t>
      </w:r>
      <w:proofErr w:type="gramEnd"/>
    </w:p>
    <w:p w:rsidR="007C3442" w:rsidRPr="00C21F04" w:rsidRDefault="007C3442" w:rsidP="00C21F04">
      <w:r w:rsidRPr="00C21F04">
        <w:t>A prática do estágio promete acionar todos os conteúdos visto</w:t>
      </w:r>
      <w:r w:rsidR="0048620E" w:rsidRPr="00C21F04">
        <w:t>s</w:t>
      </w:r>
      <w:r w:rsidRPr="00C21F04">
        <w:t xml:space="preserve"> em sala, porém quando o estágio supervisionado é para docentes e toda a teoria pode estar em prática, ele passa a ser o principal meio de caracterização e análise de sua metodologia profissional de sala de aula. É a partir desse ponto que o docente percebe o quão social pode ser sua profissão</w:t>
      </w:r>
      <w:r w:rsidR="005C04F1" w:rsidRPr="00C21F04">
        <w:t>, não sendo apenas seguir roteiro de conteúdos planejados no início do ano</w:t>
      </w:r>
      <w:r w:rsidR="003D01C9" w:rsidRPr="00C21F04">
        <w:t>,</w:t>
      </w:r>
      <w:r w:rsidR="005C04F1" w:rsidRPr="00C21F04">
        <w:t xml:space="preserve"> independente da forma como o aluno absorve a proposta</w:t>
      </w:r>
      <w:r w:rsidRPr="00C21F04">
        <w:t>.</w:t>
      </w:r>
    </w:p>
    <w:p w:rsidR="007C3442" w:rsidRPr="00C21F04" w:rsidRDefault="007C3442" w:rsidP="00C21F04">
      <w:r w:rsidRPr="00C21F04">
        <w:tab/>
        <w:t xml:space="preserve">Para Pimenta e Lima (p. 11, 2005), </w:t>
      </w:r>
    </w:p>
    <w:p w:rsidR="00903F35" w:rsidRPr="00C21F04" w:rsidRDefault="00903F35" w:rsidP="00C21F04">
      <w:r w:rsidRPr="00C21F04">
        <w:t>A profissão docente é uma prática social, ou seja, como tantas outras, é uma forma de intervir na realidade social, no caso, por meio da educação que ocorre, não só, mas essencialmente nas instituições de ensino.</w:t>
      </w:r>
    </w:p>
    <w:p w:rsidR="00F86094" w:rsidRPr="00C21F04" w:rsidRDefault="00903F35" w:rsidP="00C21F04">
      <w:r w:rsidRPr="00C21F04">
        <w:tab/>
      </w:r>
      <w:r w:rsidR="00887AE3" w:rsidRPr="00C21F04">
        <w:t xml:space="preserve">É fato que o aluno necessita de conhecimento, e que seu principal colaborador, o professor, precisa de formação para tal posição, de forma que seja possível a compreensão de comportamento e nível de percepção do aluno durante seu convívio. A partir dessa indagação pode-se concluir que a preparação sem o estágio gera uma formação sem conclusões próprias, </w:t>
      </w:r>
      <w:r w:rsidR="003D01C9" w:rsidRPr="00C21F04">
        <w:t xml:space="preserve">alijado de vivências específicas d o campo didático-pedagógico e </w:t>
      </w:r>
      <w:r w:rsidR="00887AE3" w:rsidRPr="00C21F04">
        <w:t>sem um foco no mercado real que estamos vivendo.</w:t>
      </w:r>
      <w:proofErr w:type="gramStart"/>
      <w:r w:rsidRPr="00C21F04">
        <w:tab/>
      </w:r>
      <w:proofErr w:type="gramEnd"/>
    </w:p>
    <w:p w:rsidR="00647853" w:rsidRPr="00C21F04" w:rsidRDefault="00F86094" w:rsidP="00C21F04">
      <w:r w:rsidRPr="00C21F04">
        <w:tab/>
      </w:r>
      <w:r w:rsidR="00EF2631" w:rsidRPr="00C21F04">
        <w:t xml:space="preserve">O estágio para os docentes também visa apropriar os professores da complexidade das práticas institucionais e de suas ações para </w:t>
      </w:r>
      <w:r w:rsidR="00EF2631" w:rsidRPr="00C21F04">
        <w:rPr>
          <w:highlight w:val="yellow"/>
        </w:rPr>
        <w:t xml:space="preserve">tal </w:t>
      </w:r>
      <w:commentRangeStart w:id="6"/>
      <w:r w:rsidR="00EF2631" w:rsidRPr="00C21F04">
        <w:rPr>
          <w:highlight w:val="yellow"/>
        </w:rPr>
        <w:t>momento</w:t>
      </w:r>
      <w:commentRangeEnd w:id="6"/>
      <w:r w:rsidR="003D01C9" w:rsidRPr="00C21F04">
        <w:commentReference w:id="6"/>
      </w:r>
      <w:r w:rsidR="00EF2631" w:rsidRPr="00C21F04">
        <w:t xml:space="preserve">. </w:t>
      </w:r>
      <w:r w:rsidR="00647853" w:rsidRPr="00C21F04">
        <w:t xml:space="preserve">Ao mesmo tempo, é possível ter o estágio não só como uma aproximação à realidade do aluno, como uma pesquisa, ao conhecer e analisar o contexto ao qual a instituição está inclusa, bem como a elaboração de projetos que permitem compreender e problematizar as situações que observam, tais conceitos dão ao estagiário a capacidade de conduzir a prática a partir de posturas adquiridas </w:t>
      </w:r>
      <w:r w:rsidR="0015044E" w:rsidRPr="00C21F04">
        <w:t>com essas questões outrora levantadas.</w:t>
      </w:r>
    </w:p>
    <w:p w:rsidR="00F66C2C" w:rsidRPr="00C21F04" w:rsidRDefault="00F66C2C" w:rsidP="00C21F04">
      <w:pPr>
        <w:rPr>
          <w:rFonts w:eastAsiaTheme="minorHAnsi"/>
        </w:rPr>
      </w:pPr>
      <w:r w:rsidRPr="00C21F04">
        <w:tab/>
      </w:r>
      <w:r w:rsidRPr="00C21F04">
        <w:rPr>
          <w:rFonts w:eastAsiaTheme="minorHAnsi"/>
        </w:rPr>
        <w:t xml:space="preserve">A legislação brasileira apresenta diversos documentos que dão respaldo ao estágio supervisionado e a prática de ensino no processo de formação docente, </w:t>
      </w:r>
      <w:proofErr w:type="gramStart"/>
      <w:r w:rsidRPr="00C21F04">
        <w:rPr>
          <w:rFonts w:eastAsiaTheme="minorHAnsi"/>
        </w:rPr>
        <w:t>por exemplo</w:t>
      </w:r>
      <w:proofErr w:type="gramEnd"/>
      <w:r w:rsidRPr="00C21F04">
        <w:rPr>
          <w:rFonts w:eastAsiaTheme="minorHAnsi"/>
        </w:rPr>
        <w:t xml:space="preserve"> temos a Lei de Diretrizes Básica da Educação</w:t>
      </w:r>
      <w:r w:rsidR="003D01C9" w:rsidRPr="00C21F04">
        <w:rPr>
          <w:rFonts w:eastAsiaTheme="minorHAnsi"/>
        </w:rPr>
        <w:t>,</w:t>
      </w:r>
      <w:r w:rsidRPr="00C21F04">
        <w:rPr>
          <w:rFonts w:eastAsiaTheme="minorHAnsi"/>
        </w:rPr>
        <w:t xml:space="preserve"> </w:t>
      </w:r>
      <w:commentRangeStart w:id="7"/>
      <w:r w:rsidRPr="00C21F04">
        <w:rPr>
          <w:rFonts w:eastAsiaTheme="minorHAnsi"/>
        </w:rPr>
        <w:t>mostrando</w:t>
      </w:r>
      <w:commentRangeEnd w:id="7"/>
      <w:r w:rsidR="003D01C9" w:rsidRPr="00C21F04">
        <w:commentReference w:id="7"/>
      </w:r>
      <w:r w:rsidRPr="00C21F04">
        <w:rPr>
          <w:rFonts w:eastAsiaTheme="minorHAnsi"/>
        </w:rPr>
        <w:t xml:space="preserve"> que os docentes devem vivenciar a vida escolar de forma ampla com atividades voltadas a propostas </w:t>
      </w:r>
      <w:commentRangeStart w:id="8"/>
      <w:r w:rsidRPr="00C21F04">
        <w:rPr>
          <w:rFonts w:eastAsiaTheme="minorHAnsi"/>
        </w:rPr>
        <w:t>pedagógicas</w:t>
      </w:r>
      <w:commentRangeEnd w:id="8"/>
      <w:r w:rsidR="003D01C9" w:rsidRPr="00C21F04">
        <w:commentReference w:id="8"/>
      </w:r>
      <w:r w:rsidRPr="00C21F04">
        <w:rPr>
          <w:rFonts w:eastAsiaTheme="minorHAnsi"/>
        </w:rPr>
        <w:t xml:space="preserve">, elaboração e cumprimento de planos de trabalho, estratégias de recuperação de alunos com rendimento </w:t>
      </w:r>
      <w:r w:rsidRPr="00C21F04">
        <w:rPr>
          <w:rFonts w:eastAsiaTheme="minorHAnsi"/>
        </w:rPr>
        <w:lastRenderedPageBreak/>
        <w:t>inferior, participação na articulação da escola da integração com a família e a comunidade (SILVEIRA e ALMEIDA, 2009).</w:t>
      </w:r>
    </w:p>
    <w:p w:rsidR="00F930CF" w:rsidRPr="00C21F04" w:rsidRDefault="00F930CF" w:rsidP="00C21F04">
      <w:pPr>
        <w:rPr>
          <w:rFonts w:eastAsiaTheme="minorHAnsi"/>
        </w:rPr>
      </w:pPr>
      <w:r w:rsidRPr="00C21F04">
        <w:rPr>
          <w:rFonts w:eastAsiaTheme="minorHAnsi"/>
        </w:rPr>
        <w:tab/>
        <w:t xml:space="preserve">Silveira e Almeida (p.7, 2009) ao retratar sobre a importância do estágio supervisionado elencam como objetivos dessa prática: </w:t>
      </w:r>
    </w:p>
    <w:p w:rsidR="00F930CF" w:rsidRPr="00C21F04" w:rsidRDefault="00F930CF" w:rsidP="00C21F04">
      <w:pPr>
        <w:rPr>
          <w:rFonts w:eastAsiaTheme="minorHAnsi"/>
        </w:rPr>
      </w:pPr>
      <w:r w:rsidRPr="00C21F04">
        <w:rPr>
          <w:rFonts w:eastAsiaTheme="minorHAnsi"/>
        </w:rPr>
        <w:t>- Promover a articulação entre teoria e prática, dinamizando o processo ensino e aprendizagem;</w:t>
      </w:r>
    </w:p>
    <w:p w:rsidR="00F930CF" w:rsidRPr="00C21F04" w:rsidRDefault="00F930CF" w:rsidP="00C21F04">
      <w:pPr>
        <w:rPr>
          <w:rFonts w:eastAsiaTheme="minorHAnsi"/>
        </w:rPr>
      </w:pPr>
      <w:r w:rsidRPr="00C21F04">
        <w:rPr>
          <w:rFonts w:eastAsiaTheme="minorHAnsi"/>
        </w:rPr>
        <w:t>- Consolidar a formação de homens pensantes, que busquem continuamente novos caminhos através da pesquisa e da formação continuada, facilitando sua integração futura no mundo de trabalho;</w:t>
      </w:r>
    </w:p>
    <w:p w:rsidR="00F930CF" w:rsidRPr="00C21F04" w:rsidRDefault="00F930CF" w:rsidP="00C21F04">
      <w:pPr>
        <w:rPr>
          <w:rFonts w:eastAsiaTheme="minorHAnsi"/>
        </w:rPr>
      </w:pPr>
      <w:r w:rsidRPr="00C21F04">
        <w:rPr>
          <w:rFonts w:eastAsiaTheme="minorHAnsi"/>
        </w:rPr>
        <w:t>- Reforçar o princípio da investigação científica como elemento de formação profissional e pedagógica;</w:t>
      </w:r>
    </w:p>
    <w:p w:rsidR="00F930CF" w:rsidRPr="00C21F04" w:rsidRDefault="00F930CF" w:rsidP="00C21F04">
      <w:pPr>
        <w:rPr>
          <w:rFonts w:eastAsiaTheme="minorHAnsi"/>
        </w:rPr>
      </w:pPr>
      <w:r w:rsidRPr="00C21F04">
        <w:rPr>
          <w:rFonts w:eastAsiaTheme="minorHAnsi"/>
        </w:rPr>
        <w:t>- Proporcionar ao aluno as experiências práticas necessárias ao profissional da educação que estará atuando diretamente na docência;</w:t>
      </w:r>
    </w:p>
    <w:p w:rsidR="00F930CF" w:rsidRPr="00C21F04" w:rsidRDefault="00F930CF" w:rsidP="00C21F04">
      <w:pPr>
        <w:rPr>
          <w:rFonts w:eastAsiaTheme="minorHAnsi"/>
        </w:rPr>
      </w:pPr>
      <w:r w:rsidRPr="00C21F04">
        <w:rPr>
          <w:rFonts w:eastAsia="Arial Unicode MS"/>
        </w:rPr>
        <w:t xml:space="preserve">- </w:t>
      </w:r>
      <w:r w:rsidRPr="00C21F04">
        <w:rPr>
          <w:rFonts w:eastAsiaTheme="minorHAnsi"/>
        </w:rPr>
        <w:t>Desenvolver conhecimentos, habilidades e competências pertinentes ao desempenho de sua profissão;</w:t>
      </w:r>
    </w:p>
    <w:p w:rsidR="00F930CF" w:rsidRPr="00C21F04" w:rsidRDefault="00F930CF" w:rsidP="00C21F04">
      <w:pPr>
        <w:rPr>
          <w:rFonts w:eastAsiaTheme="minorHAnsi"/>
        </w:rPr>
      </w:pPr>
      <w:r w:rsidRPr="00C21F04">
        <w:rPr>
          <w:rFonts w:eastAsia="Arial Unicode MS"/>
        </w:rPr>
        <w:t xml:space="preserve">- </w:t>
      </w:r>
      <w:r w:rsidRPr="00C21F04">
        <w:rPr>
          <w:rFonts w:eastAsiaTheme="minorHAnsi"/>
        </w:rPr>
        <w:t>Desenvolver uma metodologia comprometida com a problemática do campo de estágio, contemplando os fundamentos teóricos e metodológicos aprendidos em sua formação acadêmica;</w:t>
      </w:r>
    </w:p>
    <w:p w:rsidR="00F930CF" w:rsidRPr="00C21F04" w:rsidRDefault="00F930CF" w:rsidP="00C21F04">
      <w:pPr>
        <w:rPr>
          <w:rFonts w:eastAsiaTheme="minorHAnsi"/>
        </w:rPr>
      </w:pPr>
      <w:r w:rsidRPr="00C21F04">
        <w:rPr>
          <w:rFonts w:eastAsia="Arial Unicode MS"/>
        </w:rPr>
        <w:t xml:space="preserve">- </w:t>
      </w:r>
      <w:r w:rsidRPr="00C21F04">
        <w:rPr>
          <w:rFonts w:eastAsiaTheme="minorHAnsi"/>
        </w:rPr>
        <w:t>Desenvolver uma postura crítica e ética no estagiário frente à sua atuação docente, avaliando-a e redimensionando-a;</w:t>
      </w:r>
    </w:p>
    <w:p w:rsidR="00F930CF" w:rsidRPr="00C21F04" w:rsidRDefault="00F930CF" w:rsidP="00C21F04">
      <w:pPr>
        <w:rPr>
          <w:rFonts w:eastAsiaTheme="minorHAnsi"/>
        </w:rPr>
      </w:pPr>
      <w:r w:rsidRPr="00C21F04">
        <w:rPr>
          <w:rFonts w:eastAsia="Arial Unicode MS"/>
        </w:rPr>
        <w:t xml:space="preserve">- </w:t>
      </w:r>
      <w:r w:rsidRPr="00C21F04">
        <w:rPr>
          <w:rFonts w:eastAsiaTheme="minorHAnsi"/>
        </w:rPr>
        <w:t>Formar educadores que reconheçam a relevância social da escola e do professor desenvolvendo uma prática pedagógica emancipatória que promova a cidadania.</w:t>
      </w:r>
    </w:p>
    <w:p w:rsidR="00DF21E3" w:rsidRPr="00C21F04" w:rsidRDefault="00F930CF" w:rsidP="00C21F04">
      <w:r w:rsidRPr="00C21F04">
        <w:rPr>
          <w:rFonts w:eastAsiaTheme="minorHAnsi"/>
        </w:rPr>
        <w:tab/>
      </w:r>
      <w:r w:rsidR="0069451A" w:rsidRPr="00C21F04">
        <w:rPr>
          <w:rFonts w:eastAsiaTheme="minorHAnsi"/>
        </w:rPr>
        <w:t xml:space="preserve">Logo, temos o estágio docente como uma porta para a superação do tradicional com as práticas pedagógicas que abordam novas metodologias para o processo de ensino-aprendizagem. </w:t>
      </w:r>
    </w:p>
    <w:p w:rsidR="00A262E6" w:rsidRPr="00C21F04" w:rsidRDefault="00A262E6" w:rsidP="00C21F04">
      <w:r w:rsidRPr="00C21F04">
        <w:t>Objetivos</w:t>
      </w:r>
    </w:p>
    <w:p w:rsidR="00B61385" w:rsidRPr="00C21F04" w:rsidRDefault="006D6ACC" w:rsidP="00C21F04">
      <w:r w:rsidRPr="00C21F04">
        <w:t>3.1</w:t>
      </w:r>
      <w:proofErr w:type="gramStart"/>
      <w:r w:rsidRPr="00C21F04">
        <w:t xml:space="preserve"> </w:t>
      </w:r>
      <w:r w:rsidR="00617587" w:rsidRPr="00C21F04">
        <w:t xml:space="preserve"> </w:t>
      </w:r>
      <w:proofErr w:type="gramEnd"/>
      <w:r w:rsidR="00B61385" w:rsidRPr="00C21F04">
        <w:t>Objetivos Gerais</w:t>
      </w:r>
    </w:p>
    <w:p w:rsidR="002E59A7" w:rsidRPr="00C21F04" w:rsidRDefault="002E59A7" w:rsidP="00C21F04"/>
    <w:p w:rsidR="002E59A7" w:rsidRPr="00C21F04" w:rsidRDefault="002E59A7" w:rsidP="00C21F04">
      <w:r w:rsidRPr="00C21F04">
        <w:t xml:space="preserve">O presente projeto visa reconhecer as práticas e teorias estudadas, tal como refletir sobre as práticas </w:t>
      </w:r>
      <w:r w:rsidR="00CB0235" w:rsidRPr="00C21F04">
        <w:t>abordadas pelo professor na</w:t>
      </w:r>
      <w:r w:rsidR="00877E81" w:rsidRPr="00C21F04">
        <w:t>s aulas da disciplina escolhida, do mesmo modo que</w:t>
      </w:r>
      <w:r w:rsidRPr="00C21F04">
        <w:t xml:space="preserve"> adotar as práticas pedagógicas proporcionadas pela formação docente.</w:t>
      </w:r>
      <w:r w:rsidR="00D90B05" w:rsidRPr="00C21F04">
        <w:t xml:space="preserve"> </w:t>
      </w:r>
      <w:r w:rsidR="002A0AF2" w:rsidRPr="00C21F04">
        <w:t>No qual os alunos deverão c</w:t>
      </w:r>
      <w:r w:rsidR="00D90B05" w:rsidRPr="00C21F04">
        <w:t>ompreender os principais conceitos do Direito para que haja a associação entre as atividades desenvolvidas na informática e a legislação referente à área. Além de interpretar situações e associá-las ao referente crime tecnológico.</w:t>
      </w:r>
    </w:p>
    <w:p w:rsidR="002E59A7" w:rsidRPr="00C21F04" w:rsidRDefault="002E59A7" w:rsidP="00C21F04"/>
    <w:p w:rsidR="00D93876" w:rsidRPr="00C21F04" w:rsidRDefault="00617587" w:rsidP="00C21F04">
      <w:r w:rsidRPr="00C21F04">
        <w:t xml:space="preserve"> </w:t>
      </w:r>
      <w:r w:rsidR="00B61385" w:rsidRPr="00C21F04">
        <w:t>Objetivos Específicos</w:t>
      </w:r>
    </w:p>
    <w:p w:rsidR="00D93876" w:rsidRPr="00C21F04" w:rsidRDefault="00D93876" w:rsidP="00C21F04"/>
    <w:p w:rsidR="00D93876" w:rsidRPr="00C21F04" w:rsidRDefault="00D93876" w:rsidP="00C21F04">
      <w:r w:rsidRPr="00C21F04">
        <w:t>Analisar a importância do estágio supervisionado na formação do docente.</w:t>
      </w:r>
    </w:p>
    <w:p w:rsidR="004B09AF" w:rsidRPr="00C21F04" w:rsidRDefault="00D93876" w:rsidP="00C21F04">
      <w:r w:rsidRPr="00C21F04">
        <w:t xml:space="preserve">Analisar se </w:t>
      </w:r>
      <w:proofErr w:type="gramStart"/>
      <w:r w:rsidRPr="00C21F04">
        <w:t xml:space="preserve">as práticas pedagógicas desenvolvidas no </w:t>
      </w:r>
      <w:r w:rsidR="00344099" w:rsidRPr="00C21F04">
        <w:t>decorrer</w:t>
      </w:r>
      <w:r w:rsidRPr="00C21F04">
        <w:t xml:space="preserve"> da disciplina de </w:t>
      </w:r>
      <w:r w:rsidR="00344099" w:rsidRPr="00C21F04">
        <w:t>ética e legislação na informática</w:t>
      </w:r>
      <w:r w:rsidRPr="00C21F04">
        <w:t xml:space="preserve"> tem contribuído</w:t>
      </w:r>
      <w:proofErr w:type="gramEnd"/>
      <w:r w:rsidRPr="00C21F04">
        <w:t xml:space="preserve"> no processo de ensino-aprendizagem.</w:t>
      </w:r>
    </w:p>
    <w:p w:rsidR="00B964B6" w:rsidRPr="00C21F04" w:rsidRDefault="00B964B6" w:rsidP="00C21F04">
      <w:r w:rsidRPr="00C21F04">
        <w:t>Desenvolver a consciência crítica com respeito à formação tecnológica e a atuação social</w:t>
      </w:r>
      <w:r w:rsidR="00514243" w:rsidRPr="00C21F04">
        <w:t xml:space="preserve"> através de discussões sobre a legislação aplicada à informática</w:t>
      </w:r>
      <w:r w:rsidRPr="00C21F04">
        <w:t>;</w:t>
      </w:r>
    </w:p>
    <w:p w:rsidR="00B964B6" w:rsidRPr="00C21F04" w:rsidRDefault="00B964B6" w:rsidP="00C21F04">
      <w:r w:rsidRPr="00C21F04">
        <w:t xml:space="preserve">Complementar a formação profissional com competências sociais; </w:t>
      </w:r>
    </w:p>
    <w:p w:rsidR="00B964B6" w:rsidRPr="00C21F04" w:rsidRDefault="00B964B6" w:rsidP="00C21F04">
      <w:r w:rsidRPr="00C21F04">
        <w:t>Ampliar as possibilidades de atuação no mercado de trabalho e na sociedade;</w:t>
      </w:r>
    </w:p>
    <w:p w:rsidR="00B964B6" w:rsidRPr="00C21F04" w:rsidRDefault="00B964B6" w:rsidP="00C21F04">
      <w:r w:rsidRPr="00C21F04">
        <w:t>Favorecer a reflexão ética sobre o uso da tecnologia e sobre a atuação profissional</w:t>
      </w:r>
      <w:r w:rsidR="009B2B20" w:rsidRPr="00C21F04">
        <w:t xml:space="preserve"> </w:t>
      </w:r>
      <w:r w:rsidR="00514243" w:rsidRPr="00C21F04">
        <w:t>compreendendo o posicionamento ético do profissional da informática</w:t>
      </w:r>
      <w:r w:rsidRPr="00C21F04">
        <w:t>.</w:t>
      </w:r>
    </w:p>
    <w:p w:rsidR="006820C1" w:rsidRPr="00C21F04" w:rsidRDefault="006820C1" w:rsidP="00C21F04"/>
    <w:p w:rsidR="00B5596A" w:rsidRDefault="00B5596A" w:rsidP="00C21F04"/>
    <w:p w:rsidR="00C21F04" w:rsidRDefault="00C21F04" w:rsidP="00C21F04"/>
    <w:p w:rsidR="00C21F04" w:rsidRPr="00C21F04" w:rsidRDefault="00C21F04" w:rsidP="00C21F04"/>
    <w:p w:rsidR="00DF21E3" w:rsidRPr="00C21F04" w:rsidRDefault="00A262E6" w:rsidP="00C21F04">
      <w:r w:rsidRPr="00C21F04">
        <w:lastRenderedPageBreak/>
        <w:t>Identificação do público-alvo</w:t>
      </w:r>
    </w:p>
    <w:p w:rsidR="006D6ACC" w:rsidRPr="00C21F04" w:rsidRDefault="006D6ACC" w:rsidP="00C21F04"/>
    <w:p w:rsidR="006D6ACC" w:rsidRPr="00C21F04" w:rsidRDefault="00AD3C13" w:rsidP="00C21F04">
      <w:r w:rsidRPr="00C21F04">
        <w:t xml:space="preserve">O público-alvo para este projeto é a turma M3V07, ou seja, o 3º ano do curso técnico de nível médio integrado em Manutenção e Suporte em Informática, </w:t>
      </w:r>
      <w:r w:rsidR="002E59A7" w:rsidRPr="00C21F04">
        <w:t>do turno vespertino, na disciplina Ética e Legislação na Informática.</w:t>
      </w:r>
    </w:p>
    <w:p w:rsidR="00B5596A" w:rsidRPr="00C21F04" w:rsidRDefault="00C13165" w:rsidP="00C21F04">
      <w:r w:rsidRPr="00C21F04">
        <w:t xml:space="preserve">A turma é composta por 29 (vinte e nove) alunos, sendo uma turma pequena e de fácil </w:t>
      </w:r>
      <w:r w:rsidR="00CE6ED9" w:rsidRPr="00C21F04">
        <w:t>comunicação entre os alunos e professores, caracterizando uma turma com grupos de amizade bem definidos</w:t>
      </w:r>
      <w:r w:rsidR="00B5596A" w:rsidRPr="00C21F04">
        <w:t>.</w:t>
      </w:r>
    </w:p>
    <w:p w:rsidR="00DF21E3" w:rsidRPr="00C21F04" w:rsidRDefault="00A262E6" w:rsidP="00C21F04">
      <w:r w:rsidRPr="00C21F04">
        <w:t>Tema/Conteúdos</w:t>
      </w:r>
    </w:p>
    <w:p w:rsidR="00195CAE" w:rsidRPr="00C21F04" w:rsidRDefault="00195CAE" w:rsidP="00C21F04">
      <w:r w:rsidRPr="00C21F04">
        <w:t>O conteúdo programado para a disciplina foi dividido para os quatro bimestres do ano letivo</w:t>
      </w:r>
      <w:r w:rsidR="007428D9" w:rsidRPr="00C21F04">
        <w:t xml:space="preserve"> de 2016</w:t>
      </w:r>
      <w:r w:rsidRPr="00C21F04">
        <w:t>, de forma que o período para a atuação do projeto compreenderá o quarto bimestre</w:t>
      </w:r>
      <w:r w:rsidR="007428D9" w:rsidRPr="00C21F04">
        <w:t xml:space="preserve"> compreendido no </w:t>
      </w:r>
      <w:r w:rsidR="000703BA" w:rsidRPr="00C21F04">
        <w:t>t</w:t>
      </w:r>
      <w:r w:rsidR="007428D9" w:rsidRPr="00C21F04">
        <w:t>ema 4 – Propriedade intelectual e legislação na área de informática.</w:t>
      </w:r>
    </w:p>
    <w:p w:rsidR="00F9587E" w:rsidRPr="00C21F04" w:rsidRDefault="00F9587E" w:rsidP="00C21F04">
      <w:r w:rsidRPr="00C21F04">
        <w:t xml:space="preserve">Tema </w:t>
      </w:r>
      <w:proofErr w:type="gramStart"/>
      <w:r w:rsidRPr="00C21F04">
        <w:t>1</w:t>
      </w:r>
      <w:proofErr w:type="gramEnd"/>
      <w:r w:rsidRPr="00C21F04">
        <w:t>: Aspectos éticos – morais e profissionais no exercício da profissão no mundo contemporâneo.</w:t>
      </w:r>
    </w:p>
    <w:p w:rsidR="00F9587E" w:rsidRPr="00C21F04" w:rsidRDefault="00F9587E" w:rsidP="00C21F04">
      <w:r w:rsidRPr="00C21F04">
        <w:t>CONTEÚDOS</w:t>
      </w:r>
    </w:p>
    <w:p w:rsidR="00F9587E" w:rsidRPr="00C21F04" w:rsidRDefault="00F9587E" w:rsidP="00C21F04">
      <w:r w:rsidRPr="00C21F04">
        <w:t>Conceituação de moral e ética</w:t>
      </w:r>
    </w:p>
    <w:p w:rsidR="00F9587E" w:rsidRPr="00C21F04" w:rsidRDefault="00F9587E" w:rsidP="00C21F04">
      <w:r w:rsidRPr="00C21F04">
        <w:t>A questão de um fundamento ético para a moral no mundo contemporâneo</w:t>
      </w:r>
    </w:p>
    <w:p w:rsidR="00F9587E" w:rsidRPr="00C21F04" w:rsidRDefault="00F9587E" w:rsidP="00C21F04">
      <w:r w:rsidRPr="00C21F04">
        <w:t>A revolução da informática e o impacto sobre o trabalho</w:t>
      </w:r>
    </w:p>
    <w:p w:rsidR="00F9587E" w:rsidRPr="00C21F04" w:rsidRDefault="00F9587E" w:rsidP="00C21F04">
      <w:r w:rsidRPr="00C21F04">
        <w:t>Impactos sobre o indivíduo e a cultura</w:t>
      </w:r>
    </w:p>
    <w:p w:rsidR="00F9587E" w:rsidRPr="00C21F04" w:rsidRDefault="00F9587E" w:rsidP="00C21F04">
      <w:r w:rsidRPr="00C21F04">
        <w:t>A ética e o profissional de informática</w:t>
      </w:r>
    </w:p>
    <w:p w:rsidR="00F9587E" w:rsidRPr="00C21F04" w:rsidRDefault="00F9587E" w:rsidP="00C21F04"/>
    <w:p w:rsidR="00F9587E" w:rsidRPr="00C21F04" w:rsidRDefault="00F9587E" w:rsidP="00C21F04">
      <w:r w:rsidRPr="00C21F04">
        <w:t xml:space="preserve">Tema </w:t>
      </w:r>
      <w:proofErr w:type="gramStart"/>
      <w:r w:rsidRPr="00C21F04">
        <w:t>2</w:t>
      </w:r>
      <w:proofErr w:type="gramEnd"/>
      <w:r w:rsidRPr="00C21F04">
        <w:t>: Legislação relacionada à área da informática.</w:t>
      </w:r>
    </w:p>
    <w:p w:rsidR="00F9587E" w:rsidRPr="00C21F04" w:rsidRDefault="00F9587E" w:rsidP="00C21F04">
      <w:r w:rsidRPr="00C21F04">
        <w:t>CONTEÚDOS</w:t>
      </w:r>
    </w:p>
    <w:p w:rsidR="00F9587E" w:rsidRPr="00C21F04" w:rsidRDefault="00F9587E" w:rsidP="00C21F04">
      <w:r w:rsidRPr="00C21F04">
        <w:t>Noções de legislação trabalhista</w:t>
      </w:r>
    </w:p>
    <w:p w:rsidR="00F9587E" w:rsidRPr="00C21F04" w:rsidRDefault="00F9587E" w:rsidP="00C21F04">
      <w:r w:rsidRPr="00C21F04">
        <w:t>Informática e privacidade</w:t>
      </w:r>
    </w:p>
    <w:p w:rsidR="00F9587E" w:rsidRPr="00C21F04" w:rsidRDefault="00F9587E" w:rsidP="00C21F04">
      <w:r w:rsidRPr="00C21F04">
        <w:t>Segurança da informática – limites e perspectivas</w:t>
      </w:r>
    </w:p>
    <w:p w:rsidR="00F9587E" w:rsidRPr="00C21F04" w:rsidRDefault="00F9587E" w:rsidP="00C21F04">
      <w:r w:rsidRPr="00C21F04">
        <w:t xml:space="preserve">Princípios, leis e normas para a prática da </w:t>
      </w:r>
      <w:proofErr w:type="gramStart"/>
      <w:r w:rsidRPr="00C21F04">
        <w:t>profissão</w:t>
      </w:r>
      <w:proofErr w:type="gramEnd"/>
    </w:p>
    <w:p w:rsidR="00F9587E" w:rsidRPr="00C21F04" w:rsidRDefault="00F9587E" w:rsidP="00C21F04"/>
    <w:p w:rsidR="00F9587E" w:rsidRPr="00C21F04" w:rsidRDefault="00F9587E" w:rsidP="00C21F04">
      <w:r w:rsidRPr="00C21F04">
        <w:t xml:space="preserve">Tema </w:t>
      </w:r>
      <w:proofErr w:type="gramStart"/>
      <w:r w:rsidRPr="00C21F04">
        <w:t>3</w:t>
      </w:r>
      <w:proofErr w:type="gramEnd"/>
      <w:r w:rsidRPr="00C21F04">
        <w:t>: Crimes e abusos na área da Informática.</w:t>
      </w:r>
    </w:p>
    <w:p w:rsidR="00F9587E" w:rsidRPr="00C21F04" w:rsidRDefault="00F9587E" w:rsidP="00C21F04">
      <w:r w:rsidRPr="00C21F04">
        <w:t>CONTEÚDOS</w:t>
      </w:r>
    </w:p>
    <w:p w:rsidR="00F9587E" w:rsidRPr="00C21F04" w:rsidRDefault="00F9587E" w:rsidP="00C21F04">
      <w:r w:rsidRPr="00C21F04">
        <w:t>Fraude na internet</w:t>
      </w:r>
    </w:p>
    <w:p w:rsidR="00F9587E" w:rsidRPr="00C21F04" w:rsidRDefault="00F9587E" w:rsidP="00C21F04">
      <w:r w:rsidRPr="00C21F04">
        <w:t>Pirataria de produtos – software e hardware</w:t>
      </w:r>
    </w:p>
    <w:p w:rsidR="00F9587E" w:rsidRPr="00C21F04" w:rsidRDefault="00F9587E" w:rsidP="00C21F04">
      <w:r w:rsidRPr="00C21F04">
        <w:t>Lavagem de dinheiro via eletrônica</w:t>
      </w:r>
    </w:p>
    <w:p w:rsidR="00F9587E" w:rsidRPr="00C21F04" w:rsidRDefault="00F9587E" w:rsidP="00C21F04">
      <w:r w:rsidRPr="00C21F04">
        <w:t>Pedofilia via internet e as leis concorrentes</w:t>
      </w:r>
    </w:p>
    <w:p w:rsidR="00F9587E" w:rsidRPr="00C21F04" w:rsidRDefault="00F9587E" w:rsidP="00C21F04">
      <w:r w:rsidRPr="00C21F04">
        <w:t>Danos morais mediante divulgação de imagem de pessoa</w:t>
      </w:r>
    </w:p>
    <w:p w:rsidR="00F9587E" w:rsidRPr="00C21F04" w:rsidRDefault="00F9587E" w:rsidP="00C21F04"/>
    <w:p w:rsidR="00F9587E" w:rsidRPr="00C21F04" w:rsidRDefault="00F9587E" w:rsidP="00C21F04">
      <w:r w:rsidRPr="00C21F04">
        <w:t xml:space="preserve">Tema </w:t>
      </w:r>
      <w:proofErr w:type="gramStart"/>
      <w:r w:rsidRPr="00C21F04">
        <w:t>4</w:t>
      </w:r>
      <w:proofErr w:type="gramEnd"/>
      <w:r w:rsidRPr="00C21F04">
        <w:t>: Propriedade intelectual e legislação na área de informática.</w:t>
      </w:r>
    </w:p>
    <w:p w:rsidR="00F9587E" w:rsidRPr="00C21F04" w:rsidRDefault="00F9587E" w:rsidP="00C21F04">
      <w:r w:rsidRPr="00C21F04">
        <w:t>CONTEÚDOS</w:t>
      </w:r>
    </w:p>
    <w:p w:rsidR="00F9587E" w:rsidRPr="00C21F04" w:rsidRDefault="00F9587E" w:rsidP="00C21F04">
      <w:r w:rsidRPr="00C21F04">
        <w:t>Lei do Software – Lei nº 9609/98</w:t>
      </w:r>
    </w:p>
    <w:p w:rsidR="00F9587E" w:rsidRPr="00C21F04" w:rsidRDefault="00F9587E" w:rsidP="00C21F04">
      <w:r w:rsidRPr="00C21F04">
        <w:t>Lei de propriedade industrial – Lei nº 9279/96</w:t>
      </w:r>
    </w:p>
    <w:p w:rsidR="00F9587E" w:rsidRPr="00C21F04" w:rsidRDefault="00F9587E" w:rsidP="00C21F04">
      <w:r w:rsidRPr="00C21F04">
        <w:t>Legislação dos direitos autorais</w:t>
      </w:r>
    </w:p>
    <w:p w:rsidR="00F9587E" w:rsidRPr="00C21F04" w:rsidRDefault="00F9587E" w:rsidP="00C21F04">
      <w:r w:rsidRPr="00C21F04">
        <w:t xml:space="preserve">Legislação de proteção da propriedade </w:t>
      </w:r>
      <w:r w:rsidR="00DE1A61" w:rsidRPr="00C21F04">
        <w:t xml:space="preserve">intelectual, </w:t>
      </w:r>
      <w:r w:rsidRPr="00C21F04">
        <w:t xml:space="preserve">industrial de programas de computadores e sua comercialização no </w:t>
      </w:r>
      <w:proofErr w:type="gramStart"/>
      <w:r w:rsidRPr="00C21F04">
        <w:t>país</w:t>
      </w:r>
      <w:proofErr w:type="gramEnd"/>
    </w:p>
    <w:p w:rsidR="00F9587E" w:rsidRPr="00C21F04" w:rsidRDefault="00F9587E" w:rsidP="00C21F04">
      <w:r w:rsidRPr="00C21F04">
        <w:t>Proteção legal de software e hardware</w:t>
      </w:r>
    </w:p>
    <w:p w:rsidR="009E67C4" w:rsidRPr="00C21F04" w:rsidRDefault="009E67C4" w:rsidP="00C21F04">
      <w:r w:rsidRPr="00C21F04">
        <w:t>Contratos – formas legais de criação e uso</w:t>
      </w:r>
    </w:p>
    <w:p w:rsidR="00195CAE" w:rsidRPr="00C21F04" w:rsidRDefault="00195CAE" w:rsidP="00C21F04"/>
    <w:p w:rsidR="00284142" w:rsidRDefault="00284142" w:rsidP="00C21F04"/>
    <w:p w:rsidR="00C21F04" w:rsidRDefault="00C21F04" w:rsidP="00C21F04"/>
    <w:p w:rsidR="00C21F04" w:rsidRPr="00C21F04" w:rsidRDefault="00C21F04" w:rsidP="00C21F04"/>
    <w:p w:rsidR="00284142" w:rsidRPr="00C21F04" w:rsidRDefault="00284142" w:rsidP="00C21F04"/>
    <w:p w:rsidR="00DF21E3" w:rsidRPr="00C21F04" w:rsidRDefault="00A262E6" w:rsidP="00C21F04">
      <w:r w:rsidRPr="00C21F04">
        <w:lastRenderedPageBreak/>
        <w:t>Procedimentos metodológicos</w:t>
      </w:r>
    </w:p>
    <w:p w:rsidR="00DF21E3" w:rsidRPr="00C21F04" w:rsidRDefault="00DF21E3" w:rsidP="00C21F04"/>
    <w:p w:rsidR="00806240" w:rsidRPr="00C21F04" w:rsidRDefault="00806240" w:rsidP="00C21F04">
      <w:r w:rsidRPr="00C21F04">
        <w:t>As atividades serão desenvolvidas a partir dos seguintes procedimentos:</w:t>
      </w:r>
      <w:r w:rsidR="002B235A" w:rsidRPr="00C21F04">
        <w:t xml:space="preserve"> aulas expositivas e </w:t>
      </w:r>
      <w:commentRangeStart w:id="9"/>
      <w:r w:rsidR="002B235A" w:rsidRPr="00C21F04">
        <w:t>dialogadas</w:t>
      </w:r>
      <w:commentRangeEnd w:id="9"/>
      <w:r w:rsidR="002B235A" w:rsidRPr="00C21F04">
        <w:commentReference w:id="9"/>
      </w:r>
      <w:r w:rsidR="002B235A" w:rsidRPr="00C21F04">
        <w:t>;</w:t>
      </w:r>
      <w:r w:rsidRPr="00C21F04">
        <w:t xml:space="preserve"> leituras de textos das leis constitucionais referentes à área da informática</w:t>
      </w:r>
      <w:r w:rsidR="00AE48BD" w:rsidRPr="00C21F04">
        <w:t>;</w:t>
      </w:r>
      <w:r w:rsidRPr="00C21F04">
        <w:t xml:space="preserve"> trabalhos em equipe com produção de material</w:t>
      </w:r>
      <w:r w:rsidR="00AE48BD" w:rsidRPr="00C21F04">
        <w:t xml:space="preserve"> para apresentação de seminários;</w:t>
      </w:r>
      <w:r w:rsidRPr="00C21F04">
        <w:t xml:space="preserve"> </w:t>
      </w:r>
      <w:r w:rsidR="00AE48BD" w:rsidRPr="00C21F04">
        <w:t>debate sobre o uso da imagem</w:t>
      </w:r>
      <w:r w:rsidR="002B235A" w:rsidRPr="00C21F04">
        <w:t xml:space="preserve"> </w:t>
      </w:r>
      <w:commentRangeStart w:id="10"/>
      <w:r w:rsidR="002B235A" w:rsidRPr="00C21F04">
        <w:t>e demais temáticas relacionadas aos temas</w:t>
      </w:r>
      <w:commentRangeEnd w:id="10"/>
      <w:r w:rsidR="002B235A" w:rsidRPr="00C21F04">
        <w:commentReference w:id="10"/>
      </w:r>
      <w:r w:rsidR="00AE48BD" w:rsidRPr="00C21F04">
        <w:t>.</w:t>
      </w:r>
    </w:p>
    <w:p w:rsidR="00806240" w:rsidRPr="00C21F04" w:rsidRDefault="00806240" w:rsidP="00C21F04"/>
    <w:p w:rsidR="00DF21E3" w:rsidRPr="00C21F04" w:rsidRDefault="00A262E6" w:rsidP="00C21F04">
      <w:r w:rsidRPr="00C21F04">
        <w:t>Recursos Didáticos</w:t>
      </w:r>
    </w:p>
    <w:p w:rsidR="00B060B0" w:rsidRPr="00C21F04" w:rsidRDefault="00B060B0" w:rsidP="00C21F04"/>
    <w:p w:rsidR="00B060B0" w:rsidRPr="00C21F04" w:rsidRDefault="00AE48BD" w:rsidP="00C21F04">
      <w:r w:rsidRPr="00C21F04">
        <w:t xml:space="preserve">Para as aulas cujo objetivo será a leitura e interpretação das leis propostas para o bimestre será usado o recurso do laboratório de informática, visto que as leis estão </w:t>
      </w:r>
      <w:proofErr w:type="spellStart"/>
      <w:r w:rsidRPr="00C21F04">
        <w:t>on</w:t>
      </w:r>
      <w:proofErr w:type="spellEnd"/>
      <w:r w:rsidR="00D925A3" w:rsidRPr="00C21F04">
        <w:t xml:space="preserve"> </w:t>
      </w:r>
      <w:commentRangeStart w:id="11"/>
      <w:proofErr w:type="spellStart"/>
      <w:r w:rsidRPr="00C21F04">
        <w:t>line</w:t>
      </w:r>
      <w:commentRangeEnd w:id="11"/>
      <w:proofErr w:type="spellEnd"/>
      <w:r w:rsidR="00D925A3" w:rsidRPr="00C21F04">
        <w:commentReference w:id="11"/>
      </w:r>
      <w:r w:rsidRPr="00C21F04">
        <w:t xml:space="preserve"> e no intuito de economizar as folhas de papel, caso o laboratório esteja em uso, o recurso utilizado será a apresentação de </w:t>
      </w:r>
      <w:commentRangeStart w:id="12"/>
      <w:r w:rsidRPr="00C21F04">
        <w:t>slides</w:t>
      </w:r>
      <w:commentRangeEnd w:id="12"/>
      <w:r w:rsidR="00D925A3" w:rsidRPr="00C21F04">
        <w:commentReference w:id="12"/>
      </w:r>
      <w:r w:rsidRPr="00C21F04">
        <w:t xml:space="preserve">; </w:t>
      </w:r>
      <w:r w:rsidR="00D77739" w:rsidRPr="00C21F04">
        <w:t>P</w:t>
      </w:r>
      <w:r w:rsidRPr="00C21F04">
        <w:t>ara a discussão sobre o uso das imagens serão apresentadas imagens dos próprios alunos no dia a dia na escola – registros feitos pela professora – com o intuito de mostrar as diversas formas do uso próprio ou impróprio da imagem de outrem.</w:t>
      </w:r>
    </w:p>
    <w:p w:rsidR="002B235A" w:rsidRPr="00C21F04" w:rsidRDefault="002B235A" w:rsidP="00C21F04"/>
    <w:p w:rsidR="00DF21E3" w:rsidRPr="00C21F04" w:rsidRDefault="00A262E6" w:rsidP="00C21F04">
      <w:r w:rsidRPr="00C21F04">
        <w:t>Avaliação</w:t>
      </w:r>
    </w:p>
    <w:p w:rsidR="00BD34E6" w:rsidRPr="00C21F04" w:rsidRDefault="00BD34E6" w:rsidP="00C21F04"/>
    <w:p w:rsidR="004E00F1" w:rsidRPr="00C21F04" w:rsidRDefault="004E00F1" w:rsidP="00C21F04">
      <w:r w:rsidRPr="00C21F04">
        <w:t>Aulas expositivas e dialogadas, onde se privilegia a participação e integração dos alunos nos processos de discussão e construção do conhecimento; - estudos dirigidos nos quais os alunos são orientados a produzirem, de modo autônomo, suas conclusões acerca de algumas provocações levantadas em sala de aula; - disponibilização de fóruns virtuais organizados com o objetivo de relacionar os conteúdos discutidos em sala de aula a fatos do dia-a-dia do alunado</w:t>
      </w:r>
      <w:proofErr w:type="gramStart"/>
      <w:r w:rsidRPr="00C21F04">
        <w:t>.;</w:t>
      </w:r>
      <w:proofErr w:type="gramEnd"/>
      <w:r w:rsidRPr="00C21F04">
        <w:t xml:space="preserve"> - para cada unidade disciplinar também está sendo disponibilizado um exercício de fixação que serve ao processo de revisão para a atividade de verificação de aprendizagem. </w:t>
      </w:r>
    </w:p>
    <w:p w:rsidR="00DF21E3" w:rsidRPr="00C21F04" w:rsidRDefault="007409DB" w:rsidP="00C21F04">
      <w:r w:rsidRPr="00C21F04">
        <w:t>Para a avaliação do bimestre:</w:t>
      </w:r>
    </w:p>
    <w:p w:rsidR="007409DB" w:rsidRPr="00C21F04" w:rsidRDefault="007409DB" w:rsidP="00C21F04">
      <w:r w:rsidRPr="00C21F04">
        <w:t>Avaliação contínua</w:t>
      </w:r>
      <w:r w:rsidR="003201F4" w:rsidRPr="00C21F04">
        <w:t xml:space="preserve"> – </w:t>
      </w:r>
      <w:r w:rsidRPr="00C21F04">
        <w:t>comportamento, assiduidade, respeito e pontualidade (pontos já avaliados desde o início do ano letivo)</w:t>
      </w:r>
      <w:r w:rsidR="008209F3" w:rsidRPr="00C21F04">
        <w:t xml:space="preserve"> – 2,0 pontos</w:t>
      </w:r>
      <w:r w:rsidRPr="00C21F04">
        <w:t>;</w:t>
      </w:r>
    </w:p>
    <w:p w:rsidR="007409DB" w:rsidRPr="00C21F04" w:rsidRDefault="003201F4" w:rsidP="00C21F04">
      <w:r w:rsidRPr="00C21F04">
        <w:t>Atividades no caderno –</w:t>
      </w:r>
      <w:proofErr w:type="gramStart"/>
      <w:r w:rsidRPr="00C21F04">
        <w:t xml:space="preserve">  </w:t>
      </w:r>
      <w:proofErr w:type="gramEnd"/>
      <w:r w:rsidRPr="00C21F04">
        <w:t>contagem dos vistos</w:t>
      </w:r>
      <w:r w:rsidR="008209F3" w:rsidRPr="00C21F04">
        <w:t xml:space="preserve"> – 1,0 ponto</w:t>
      </w:r>
      <w:r w:rsidRPr="00C21F04">
        <w:t>;</w:t>
      </w:r>
    </w:p>
    <w:p w:rsidR="003201F4" w:rsidRPr="00C21F04" w:rsidRDefault="008209F3" w:rsidP="00C21F04">
      <w:r w:rsidRPr="00C21F04">
        <w:t>Seminário expositivo – com sorteio dos temas propostos – 10,0 pontos;</w:t>
      </w:r>
    </w:p>
    <w:p w:rsidR="008209F3" w:rsidRPr="00C21F04" w:rsidRDefault="008209F3" w:rsidP="00C21F04">
      <w:r w:rsidRPr="00C21F04">
        <w:t>Debate – 7,0 pontos;</w:t>
      </w:r>
    </w:p>
    <w:p w:rsidR="00020935" w:rsidRPr="00C21F04" w:rsidRDefault="008209F3" w:rsidP="00C21F04">
      <w:r w:rsidRPr="00C21F04">
        <w:t xml:space="preserve">Avaliação escrita – até o momento a escola está planejando um simulado estilo ENEM para o quarto bimestre, juntamente com uma Mostra Cultural, sua somatória </w:t>
      </w:r>
      <w:proofErr w:type="gramStart"/>
      <w:r w:rsidRPr="00C21F04">
        <w:t>resulta nos</w:t>
      </w:r>
      <w:proofErr w:type="gramEnd"/>
      <w:r w:rsidRPr="00C21F04">
        <w:t xml:space="preserve"> 10,0 pontos.</w:t>
      </w:r>
      <w:r w:rsidR="00C20DEF" w:rsidRPr="00C21F04">
        <w:t xml:space="preserve"> </w:t>
      </w:r>
    </w:p>
    <w:p w:rsidR="00D925A3" w:rsidRPr="00C21F04" w:rsidRDefault="00D925A3" w:rsidP="00C21F04"/>
    <w:p w:rsidR="00DF21E3" w:rsidRPr="00C21F04" w:rsidRDefault="00A262E6" w:rsidP="00C21F04">
      <w:r w:rsidRPr="00C21F04">
        <w:t>Cronograma de execução</w:t>
      </w:r>
    </w:p>
    <w:p w:rsidR="004A56AB" w:rsidRPr="00C21F04" w:rsidRDefault="004A56AB" w:rsidP="00C21F04"/>
    <w:p w:rsidR="00B060B0" w:rsidRPr="00C21F04" w:rsidRDefault="004A56AB" w:rsidP="00C21F04">
      <w:r w:rsidRPr="00C21F04">
        <w:t xml:space="preserve">Previsão para os conteúdos para a atuação do projeto: </w:t>
      </w:r>
    </w:p>
    <w:tbl>
      <w:tblPr>
        <w:tblW w:w="51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2696"/>
        <w:gridCol w:w="2039"/>
        <w:gridCol w:w="2182"/>
        <w:gridCol w:w="1296"/>
      </w:tblGrid>
      <w:tr w:rsidR="001E0C66" w:rsidRPr="00C21F04" w:rsidTr="00793128">
        <w:trPr>
          <w:jc w:val="center"/>
        </w:trPr>
        <w:tc>
          <w:tcPr>
            <w:tcW w:w="593" w:type="pct"/>
          </w:tcPr>
          <w:p w:rsidR="004A56AB" w:rsidRPr="00C21F04" w:rsidRDefault="004A56AB" w:rsidP="00C21F04">
            <w:r w:rsidRPr="00C21F04">
              <w:t>Data</w:t>
            </w:r>
          </w:p>
        </w:tc>
        <w:tc>
          <w:tcPr>
            <w:tcW w:w="1461" w:type="pct"/>
          </w:tcPr>
          <w:p w:rsidR="004A56AB" w:rsidRPr="00C21F04" w:rsidRDefault="004A56AB" w:rsidP="00C21F04">
            <w:r w:rsidRPr="00C21F04">
              <w:t>Tema/Conteúdo Programático</w:t>
            </w:r>
          </w:p>
        </w:tc>
        <w:tc>
          <w:tcPr>
            <w:tcW w:w="1116" w:type="pct"/>
          </w:tcPr>
          <w:p w:rsidR="004A56AB" w:rsidRPr="00C21F04" w:rsidRDefault="004A56AB" w:rsidP="00C21F04">
            <w:r w:rsidRPr="00C21F04">
              <w:t>Metodologia</w:t>
            </w:r>
          </w:p>
        </w:tc>
        <w:tc>
          <w:tcPr>
            <w:tcW w:w="1191" w:type="pct"/>
          </w:tcPr>
          <w:p w:rsidR="004A56AB" w:rsidRPr="00C21F04" w:rsidRDefault="004A56AB" w:rsidP="00C21F04">
            <w:r w:rsidRPr="00C21F04">
              <w:t>Recursos</w:t>
            </w:r>
          </w:p>
        </w:tc>
        <w:tc>
          <w:tcPr>
            <w:tcW w:w="639" w:type="pct"/>
          </w:tcPr>
          <w:p w:rsidR="004A56AB" w:rsidRPr="00C21F04" w:rsidRDefault="004A56AB" w:rsidP="00C21F04">
            <w:r w:rsidRPr="00C21F04">
              <w:t>Avaliação</w:t>
            </w:r>
          </w:p>
        </w:tc>
      </w:tr>
      <w:tr w:rsidR="001E0C66" w:rsidRPr="00C21F04" w:rsidTr="00793128">
        <w:trPr>
          <w:jc w:val="center"/>
        </w:trPr>
        <w:tc>
          <w:tcPr>
            <w:tcW w:w="593" w:type="pct"/>
            <w:vAlign w:val="center"/>
          </w:tcPr>
          <w:p w:rsidR="00E60EF7" w:rsidRPr="00C21F04" w:rsidRDefault="008537FA" w:rsidP="00C21F04">
            <w:r w:rsidRPr="00C21F04">
              <w:t>06/10</w:t>
            </w:r>
            <w:r w:rsidR="00E60EF7" w:rsidRPr="00C21F04">
              <w:t>/2016</w:t>
            </w:r>
          </w:p>
        </w:tc>
        <w:tc>
          <w:tcPr>
            <w:tcW w:w="1461" w:type="pct"/>
            <w:vAlign w:val="center"/>
          </w:tcPr>
          <w:p w:rsidR="00E60EF7" w:rsidRPr="00C21F04" w:rsidRDefault="008537FA" w:rsidP="00C21F04">
            <w:commentRangeStart w:id="13"/>
            <w:r w:rsidRPr="00C21F04">
              <w:t xml:space="preserve">Continuação da </w:t>
            </w:r>
            <w:commentRangeEnd w:id="13"/>
            <w:r w:rsidR="00AE26C9" w:rsidRPr="00C21F04">
              <w:commentReference w:id="13"/>
            </w:r>
            <w:r w:rsidRPr="00C21F04">
              <w:t>e</w:t>
            </w:r>
            <w:r w:rsidR="00E60EF7" w:rsidRPr="00C21F04">
              <w:t>xposição da Lei Nº 9.609/98 (Lei do Software)</w:t>
            </w:r>
          </w:p>
          <w:p w:rsidR="00AE26C9" w:rsidRPr="00C21F04" w:rsidRDefault="00AE26C9" w:rsidP="00C21F04">
            <w:r w:rsidRPr="00C21F04">
              <w:t xml:space="preserve">Discussão de uma situação/ problema conhecido na temática, que aborda a aplicação da Lei do </w:t>
            </w:r>
            <w:commentRangeStart w:id="14"/>
            <w:r w:rsidRPr="00C21F04">
              <w:t>Software</w:t>
            </w:r>
            <w:commentRangeEnd w:id="14"/>
            <w:proofErr w:type="gramStart"/>
            <w:r w:rsidRPr="00C21F04">
              <w:commentReference w:id="14"/>
            </w:r>
            <w:proofErr w:type="gramEnd"/>
          </w:p>
        </w:tc>
        <w:tc>
          <w:tcPr>
            <w:tcW w:w="1116" w:type="pct"/>
            <w:vAlign w:val="center"/>
          </w:tcPr>
          <w:p w:rsidR="00E60EF7" w:rsidRPr="00C21F04" w:rsidRDefault="00E60EF7" w:rsidP="00C21F04">
            <w:r w:rsidRPr="00C21F04">
              <w:t>Aula expositiva e dialogada</w:t>
            </w:r>
          </w:p>
        </w:tc>
        <w:tc>
          <w:tcPr>
            <w:tcW w:w="1191" w:type="pct"/>
            <w:vAlign w:val="center"/>
          </w:tcPr>
          <w:p w:rsidR="00E60EF7" w:rsidRPr="00C21F04" w:rsidRDefault="00E60EF7" w:rsidP="00C21F04">
            <w:r w:rsidRPr="00C21F04">
              <w:t>Quadro e projetor multimídia</w:t>
            </w:r>
          </w:p>
        </w:tc>
        <w:tc>
          <w:tcPr>
            <w:tcW w:w="639" w:type="pct"/>
            <w:vAlign w:val="center"/>
          </w:tcPr>
          <w:p w:rsidR="00E60EF7" w:rsidRPr="00C21F04" w:rsidRDefault="00E720F8" w:rsidP="00C21F04">
            <w:r w:rsidRPr="00C21F04">
              <w:t>Atividade no caderno</w:t>
            </w:r>
          </w:p>
        </w:tc>
      </w:tr>
      <w:tr w:rsidR="001E0C66" w:rsidRPr="00C21F04" w:rsidTr="00793128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E60EF7" w:rsidRPr="00C21F04" w:rsidRDefault="008537FA" w:rsidP="00C21F04">
            <w:r w:rsidRPr="00C21F04">
              <w:t>13/10</w:t>
            </w:r>
            <w:r w:rsidR="00E60EF7" w:rsidRPr="00C21F04">
              <w:t>/2016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E60EF7" w:rsidRPr="00C21F04" w:rsidRDefault="00ED7A55" w:rsidP="00C21F04">
            <w:r w:rsidRPr="00C21F04">
              <w:t xml:space="preserve">Correção da atividade da Lei do Software e início </w:t>
            </w:r>
            <w:r w:rsidRPr="00C21F04">
              <w:lastRenderedPageBreak/>
              <w:t>da Lei nº 9279/96 – propriedade industrial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60EF7" w:rsidRPr="00C21F04" w:rsidRDefault="00ED7A55" w:rsidP="00C21F04">
            <w:r w:rsidRPr="00C21F04">
              <w:lastRenderedPageBreak/>
              <w:t>Aula expositiva e dialogada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E60EF7" w:rsidRPr="00C21F04" w:rsidRDefault="00ED7A55" w:rsidP="00C21F04">
            <w:r w:rsidRPr="00C21F04">
              <w:t xml:space="preserve">Quadro, folha A4 e </w:t>
            </w:r>
            <w:proofErr w:type="gramStart"/>
            <w:r w:rsidRPr="00C21F04">
              <w:t>projetor</w:t>
            </w:r>
            <w:proofErr w:type="gramEnd"/>
          </w:p>
        </w:tc>
        <w:tc>
          <w:tcPr>
            <w:tcW w:w="639" w:type="pct"/>
            <w:shd w:val="clear" w:color="auto" w:fill="auto"/>
            <w:vAlign w:val="center"/>
          </w:tcPr>
          <w:p w:rsidR="00E60EF7" w:rsidRPr="00C21F04" w:rsidRDefault="00B95FE4" w:rsidP="00C21F04">
            <w:r w:rsidRPr="00C21F04">
              <w:t>Atividade de criação</w:t>
            </w:r>
          </w:p>
        </w:tc>
      </w:tr>
      <w:tr w:rsidR="001E0C66" w:rsidRPr="00C21F04" w:rsidTr="00793128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E60EF7" w:rsidRPr="00C21F04" w:rsidRDefault="008537FA" w:rsidP="00C21F04">
            <w:r w:rsidRPr="00C21F04">
              <w:lastRenderedPageBreak/>
              <w:t>20/10</w:t>
            </w:r>
            <w:r w:rsidR="00E60EF7" w:rsidRPr="00C21F04">
              <w:t>/2016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E60EF7" w:rsidRPr="00C21F04" w:rsidRDefault="00FA1964" w:rsidP="00C21F04">
            <w:pPr>
              <w:rPr>
                <w:rFonts w:eastAsiaTheme="minorEastAsia"/>
              </w:rPr>
            </w:pPr>
            <w:r w:rsidRPr="00C21F04">
              <w:rPr>
                <w:rFonts w:eastAsiaTheme="minorEastAsia"/>
              </w:rPr>
              <w:t>Direitos Autorais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60EF7" w:rsidRPr="00C21F04" w:rsidRDefault="00FA1964" w:rsidP="00C21F04">
            <w:r w:rsidRPr="00C21F04">
              <w:t>Exposição geral do assunto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E60EF7" w:rsidRPr="00C21F04" w:rsidRDefault="00CA0539" w:rsidP="00C21F04">
            <w:r w:rsidRPr="00C21F04">
              <w:t>Projetor multimídia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60EF7" w:rsidRPr="00C21F04" w:rsidRDefault="00E60EF7" w:rsidP="00C21F04">
            <w:r w:rsidRPr="00C21F04">
              <w:t>Contínua</w:t>
            </w:r>
          </w:p>
        </w:tc>
      </w:tr>
      <w:tr w:rsidR="001E0C66" w:rsidRPr="00C21F04" w:rsidTr="00793128">
        <w:trPr>
          <w:jc w:val="center"/>
        </w:trPr>
        <w:tc>
          <w:tcPr>
            <w:tcW w:w="593" w:type="pct"/>
            <w:vAlign w:val="center"/>
          </w:tcPr>
          <w:p w:rsidR="00E60EF7" w:rsidRPr="00C21F04" w:rsidRDefault="008537FA" w:rsidP="00C21F04">
            <w:r w:rsidRPr="00C21F04">
              <w:t>27/10</w:t>
            </w:r>
            <w:r w:rsidR="00E60EF7" w:rsidRPr="00C21F04">
              <w:t>/2016</w:t>
            </w:r>
          </w:p>
        </w:tc>
        <w:tc>
          <w:tcPr>
            <w:tcW w:w="1461" w:type="pct"/>
            <w:vAlign w:val="center"/>
          </w:tcPr>
          <w:p w:rsidR="00E60EF7" w:rsidRPr="00C21F04" w:rsidRDefault="00CA0539" w:rsidP="00C21F04">
            <w:r w:rsidRPr="00C21F04">
              <w:t>Direitos Autorais: Uso da imagem</w:t>
            </w:r>
          </w:p>
        </w:tc>
        <w:tc>
          <w:tcPr>
            <w:tcW w:w="1116" w:type="pct"/>
            <w:vAlign w:val="center"/>
          </w:tcPr>
          <w:p w:rsidR="00E60EF7" w:rsidRPr="00C21F04" w:rsidRDefault="00CA0539" w:rsidP="00C21F04">
            <w:r w:rsidRPr="00C21F04">
              <w:t>Apresentação das imagens dos alunos</w:t>
            </w:r>
          </w:p>
        </w:tc>
        <w:tc>
          <w:tcPr>
            <w:tcW w:w="1191" w:type="pct"/>
            <w:vAlign w:val="center"/>
          </w:tcPr>
          <w:p w:rsidR="00E60EF7" w:rsidRPr="00C21F04" w:rsidRDefault="00CA0539" w:rsidP="00C21F04">
            <w:r w:rsidRPr="00C21F04">
              <w:t>Projetor multimídia</w:t>
            </w:r>
          </w:p>
        </w:tc>
        <w:tc>
          <w:tcPr>
            <w:tcW w:w="639" w:type="pct"/>
            <w:vAlign w:val="center"/>
          </w:tcPr>
          <w:p w:rsidR="00E60EF7" w:rsidRPr="00C21F04" w:rsidRDefault="00CA0539" w:rsidP="00C21F04">
            <w:r w:rsidRPr="00C21F04">
              <w:t>Debate</w:t>
            </w:r>
          </w:p>
        </w:tc>
      </w:tr>
      <w:tr w:rsidR="001E0C66" w:rsidRPr="00C21F04" w:rsidTr="00793128">
        <w:trPr>
          <w:jc w:val="center"/>
        </w:trPr>
        <w:tc>
          <w:tcPr>
            <w:tcW w:w="593" w:type="pct"/>
            <w:vAlign w:val="center"/>
          </w:tcPr>
          <w:p w:rsidR="00E60EF7" w:rsidRPr="00C21F04" w:rsidRDefault="008537FA" w:rsidP="00C21F04">
            <w:r w:rsidRPr="00C21F04">
              <w:t>03/11</w:t>
            </w:r>
            <w:r w:rsidR="00E60EF7" w:rsidRPr="00C21F04">
              <w:t>/2016</w:t>
            </w:r>
          </w:p>
        </w:tc>
        <w:tc>
          <w:tcPr>
            <w:tcW w:w="1461" w:type="pct"/>
            <w:vAlign w:val="center"/>
          </w:tcPr>
          <w:p w:rsidR="00E60EF7" w:rsidRPr="00C21F04" w:rsidRDefault="00DE1A61" w:rsidP="00C21F04">
            <w:r w:rsidRPr="00C21F04">
              <w:t xml:space="preserve">Atividade de pesquisa </w:t>
            </w:r>
            <w:r w:rsidR="00057C13" w:rsidRPr="00C21F04">
              <w:t xml:space="preserve">e desenvolvimento </w:t>
            </w:r>
            <w:r w:rsidRPr="00C21F04">
              <w:t>em sala – proteção da propriedade</w:t>
            </w:r>
          </w:p>
        </w:tc>
        <w:tc>
          <w:tcPr>
            <w:tcW w:w="1116" w:type="pct"/>
            <w:vAlign w:val="center"/>
          </w:tcPr>
          <w:p w:rsidR="00E60EF7" w:rsidRPr="00C21F04" w:rsidRDefault="001E0C66" w:rsidP="00C21F04">
            <w:r w:rsidRPr="00C21F04">
              <w:t>Propor aos alunos a pesquisa sobre as formas de proteção – posterior apresentação</w:t>
            </w:r>
          </w:p>
        </w:tc>
        <w:tc>
          <w:tcPr>
            <w:tcW w:w="1191" w:type="pct"/>
            <w:vAlign w:val="center"/>
          </w:tcPr>
          <w:p w:rsidR="00E60EF7" w:rsidRPr="00C21F04" w:rsidRDefault="00DE1A61" w:rsidP="00C21F04">
            <w:r w:rsidRPr="00C21F04">
              <w:t>Laboratório de Informática</w:t>
            </w:r>
          </w:p>
        </w:tc>
        <w:tc>
          <w:tcPr>
            <w:tcW w:w="639" w:type="pct"/>
            <w:vAlign w:val="center"/>
          </w:tcPr>
          <w:p w:rsidR="00E60EF7" w:rsidRPr="00C21F04" w:rsidRDefault="00E60EF7" w:rsidP="00C21F04">
            <w:r w:rsidRPr="00C21F04">
              <w:t>Contínua</w:t>
            </w:r>
          </w:p>
        </w:tc>
      </w:tr>
      <w:tr w:rsidR="001E0C66" w:rsidRPr="00C21F04" w:rsidTr="00793128">
        <w:trPr>
          <w:jc w:val="center"/>
        </w:trPr>
        <w:tc>
          <w:tcPr>
            <w:tcW w:w="593" w:type="pct"/>
            <w:vAlign w:val="center"/>
          </w:tcPr>
          <w:p w:rsidR="00E60EF7" w:rsidRPr="00C21F04" w:rsidRDefault="008537FA" w:rsidP="00C21F04">
            <w:r w:rsidRPr="00C21F04">
              <w:t>10/11</w:t>
            </w:r>
            <w:r w:rsidR="00E60EF7" w:rsidRPr="00C21F04">
              <w:t>/2016</w:t>
            </w:r>
          </w:p>
        </w:tc>
        <w:tc>
          <w:tcPr>
            <w:tcW w:w="1461" w:type="pct"/>
            <w:vAlign w:val="center"/>
          </w:tcPr>
          <w:p w:rsidR="00E60EF7" w:rsidRPr="00C21F04" w:rsidRDefault="00057C13" w:rsidP="00C21F04">
            <w:pPr>
              <w:rPr>
                <w:rFonts w:eastAsiaTheme="minorEastAsia"/>
              </w:rPr>
            </w:pPr>
            <w:r w:rsidRPr="00C21F04">
              <w:rPr>
                <w:rFonts w:eastAsiaTheme="minorEastAsia"/>
              </w:rPr>
              <w:t>Seminários sobre as proteções das propriedades</w:t>
            </w:r>
          </w:p>
        </w:tc>
        <w:tc>
          <w:tcPr>
            <w:tcW w:w="1116" w:type="pct"/>
            <w:vAlign w:val="center"/>
          </w:tcPr>
          <w:p w:rsidR="00E60EF7" w:rsidRPr="00C21F04" w:rsidRDefault="007A6025" w:rsidP="00C21F04">
            <w:r w:rsidRPr="00C21F04">
              <w:t>Alunos explicando com pequenas indagações da professora</w:t>
            </w:r>
          </w:p>
        </w:tc>
        <w:tc>
          <w:tcPr>
            <w:tcW w:w="1191" w:type="pct"/>
            <w:vAlign w:val="center"/>
          </w:tcPr>
          <w:p w:rsidR="00E60EF7" w:rsidRPr="00C21F04" w:rsidRDefault="000F064A" w:rsidP="00C21F04">
            <w:r w:rsidRPr="00C21F04">
              <w:t xml:space="preserve">Projetor multimídia – qualquer recurso que o aluno com sua criatividade </w:t>
            </w:r>
            <w:proofErr w:type="gramStart"/>
            <w:r w:rsidRPr="00C21F04">
              <w:t>possa</w:t>
            </w:r>
            <w:proofErr w:type="gramEnd"/>
            <w:r w:rsidRPr="00C21F04">
              <w:t xml:space="preserve"> trazer para sua explanação</w:t>
            </w:r>
          </w:p>
        </w:tc>
        <w:tc>
          <w:tcPr>
            <w:tcW w:w="639" w:type="pct"/>
            <w:vAlign w:val="center"/>
          </w:tcPr>
          <w:p w:rsidR="00E60EF7" w:rsidRPr="00C21F04" w:rsidRDefault="000F064A" w:rsidP="00C21F04">
            <w:r w:rsidRPr="00C21F04">
              <w:t>Seminários – 0,0 – 10,0</w:t>
            </w:r>
          </w:p>
        </w:tc>
      </w:tr>
      <w:tr w:rsidR="001E0C66" w:rsidRPr="00C21F04" w:rsidTr="00793128">
        <w:trPr>
          <w:jc w:val="center"/>
        </w:trPr>
        <w:tc>
          <w:tcPr>
            <w:tcW w:w="593" w:type="pct"/>
            <w:vAlign w:val="center"/>
          </w:tcPr>
          <w:p w:rsidR="00E60EF7" w:rsidRPr="00C21F04" w:rsidRDefault="008537FA" w:rsidP="00C21F04">
            <w:r w:rsidRPr="00C21F04">
              <w:t>17/11</w:t>
            </w:r>
            <w:r w:rsidR="00E60EF7" w:rsidRPr="00C21F04">
              <w:t>/2016</w:t>
            </w:r>
          </w:p>
        </w:tc>
        <w:tc>
          <w:tcPr>
            <w:tcW w:w="1461" w:type="pct"/>
            <w:vAlign w:val="center"/>
          </w:tcPr>
          <w:p w:rsidR="00E60EF7" w:rsidRPr="00C21F04" w:rsidRDefault="000F064A" w:rsidP="00C21F04">
            <w:pPr>
              <w:rPr>
                <w:rFonts w:eastAsiaTheme="minorEastAsia"/>
              </w:rPr>
            </w:pPr>
            <w:r w:rsidRPr="00C21F04">
              <w:rPr>
                <w:rFonts w:eastAsiaTheme="minorEastAsia"/>
              </w:rPr>
              <w:t>Proteção do Software e Hardware – Brasil e mundo</w:t>
            </w:r>
          </w:p>
        </w:tc>
        <w:tc>
          <w:tcPr>
            <w:tcW w:w="1116" w:type="pct"/>
            <w:vAlign w:val="center"/>
          </w:tcPr>
          <w:p w:rsidR="00E60EF7" w:rsidRPr="00C21F04" w:rsidRDefault="000F064A" w:rsidP="00C21F04">
            <w:r w:rsidRPr="00C21F04">
              <w:t>Aula expositiva e dialogada</w:t>
            </w:r>
          </w:p>
        </w:tc>
        <w:tc>
          <w:tcPr>
            <w:tcW w:w="1191" w:type="pct"/>
            <w:vAlign w:val="center"/>
          </w:tcPr>
          <w:p w:rsidR="00E60EF7" w:rsidRPr="00C21F04" w:rsidRDefault="000F064A" w:rsidP="00C21F04">
            <w:r w:rsidRPr="00C21F04">
              <w:t>Projetor multimídia</w:t>
            </w:r>
          </w:p>
        </w:tc>
        <w:tc>
          <w:tcPr>
            <w:tcW w:w="639" w:type="pct"/>
            <w:vAlign w:val="center"/>
          </w:tcPr>
          <w:p w:rsidR="00E60EF7" w:rsidRPr="00C21F04" w:rsidRDefault="00E60EF7" w:rsidP="00C21F04">
            <w:r w:rsidRPr="00C21F04">
              <w:t>Contínua</w:t>
            </w:r>
          </w:p>
        </w:tc>
      </w:tr>
      <w:tr w:rsidR="001E0C66" w:rsidRPr="00C21F04" w:rsidTr="00793128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E60EF7" w:rsidRPr="00C21F04" w:rsidRDefault="008537FA" w:rsidP="00C21F04">
            <w:r w:rsidRPr="00C21F04">
              <w:t>24/11</w:t>
            </w:r>
            <w:r w:rsidR="00E60EF7" w:rsidRPr="00C21F04">
              <w:t>/2016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E60EF7" w:rsidRPr="00C21F04" w:rsidRDefault="000F064A" w:rsidP="00C21F04">
            <w:r w:rsidRPr="00C21F04">
              <w:t>Contratos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E60EF7" w:rsidRPr="00C21F04" w:rsidRDefault="000F064A" w:rsidP="00C21F04">
            <w:r w:rsidRPr="00C21F04">
              <w:t>Aula expositiva e dialogada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E60EF7" w:rsidRPr="00C21F04" w:rsidRDefault="000F064A" w:rsidP="00C21F04">
            <w:r w:rsidRPr="00C21F04">
              <w:t>Quadro branco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60EF7" w:rsidRPr="00C21F04" w:rsidRDefault="00E60EF7" w:rsidP="00C21F04">
            <w:r w:rsidRPr="00C21F04">
              <w:t>Contínua</w:t>
            </w:r>
          </w:p>
        </w:tc>
      </w:tr>
      <w:tr w:rsidR="009E67C4" w:rsidRPr="00C21F04" w:rsidTr="00793128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9E67C4" w:rsidRPr="00C21F04" w:rsidRDefault="009E67C4" w:rsidP="00C21F04">
            <w:r w:rsidRPr="00C21F04">
              <w:t>01/12/2016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E67C4" w:rsidRPr="00C21F04" w:rsidRDefault="009E67C4" w:rsidP="00C21F04">
            <w:r w:rsidRPr="00C21F04">
              <w:t>Criação dos contratos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9E67C4" w:rsidRPr="00C21F04" w:rsidRDefault="009E67C4" w:rsidP="00C21F04">
            <w:r w:rsidRPr="00C21F04">
              <w:t>Atividade em sala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9E67C4" w:rsidRPr="00C21F04" w:rsidRDefault="009E67C4" w:rsidP="00C21F04">
            <w:r w:rsidRPr="00C21F04">
              <w:t>Laboratório de Informática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9E67C4" w:rsidRPr="00C21F04" w:rsidRDefault="009E67C4" w:rsidP="00C21F04">
            <w:r w:rsidRPr="00C21F04">
              <w:t>Correção dos contratos</w:t>
            </w:r>
          </w:p>
        </w:tc>
      </w:tr>
      <w:tr w:rsidR="009E67C4" w:rsidRPr="00C21F04" w:rsidTr="00793128">
        <w:trPr>
          <w:jc w:val="center"/>
        </w:trPr>
        <w:tc>
          <w:tcPr>
            <w:tcW w:w="593" w:type="pct"/>
            <w:shd w:val="clear" w:color="auto" w:fill="auto"/>
            <w:vAlign w:val="center"/>
          </w:tcPr>
          <w:p w:rsidR="009E67C4" w:rsidRPr="00C21F04" w:rsidRDefault="009E67C4" w:rsidP="00C21F04">
            <w:r w:rsidRPr="00C21F04">
              <w:t>08/12/2016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E67C4" w:rsidRPr="00C21F04" w:rsidRDefault="009E67C4" w:rsidP="00C21F04">
            <w:r w:rsidRPr="00C21F04">
              <w:t>Revisão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9E67C4" w:rsidRPr="00C21F04" w:rsidRDefault="009E67C4" w:rsidP="00C21F04">
            <w:r w:rsidRPr="00C21F04">
              <w:t>Atividade em sala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9E67C4" w:rsidRPr="00C21F04" w:rsidRDefault="009E67C4" w:rsidP="00C21F04">
            <w:r w:rsidRPr="00C21F04">
              <w:t>Projetor multimídia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9E67C4" w:rsidRPr="00C21F04" w:rsidRDefault="009E67C4" w:rsidP="00C21F04">
            <w:r w:rsidRPr="00C21F04">
              <w:t>Atividade no caderno</w:t>
            </w:r>
          </w:p>
        </w:tc>
      </w:tr>
    </w:tbl>
    <w:p w:rsidR="00AA1F06" w:rsidRPr="00C21F04" w:rsidRDefault="00AA1F06" w:rsidP="00C21F04"/>
    <w:p w:rsidR="00D925A3" w:rsidRPr="00C21F04" w:rsidRDefault="00D925A3" w:rsidP="00C21F04"/>
    <w:p w:rsidR="00D925A3" w:rsidRPr="00C21F04" w:rsidRDefault="00D925A3" w:rsidP="00C21F04"/>
    <w:p w:rsidR="00DF21E3" w:rsidRPr="00C21F04" w:rsidRDefault="00A262E6" w:rsidP="00C21F04">
      <w:r w:rsidRPr="00C21F04">
        <w:t>Considerações Complementares</w:t>
      </w:r>
    </w:p>
    <w:p w:rsidR="00CA7D92" w:rsidRPr="00C21F04" w:rsidRDefault="00CA7D92" w:rsidP="00C21F04"/>
    <w:p w:rsidR="00AD3C13" w:rsidRPr="00C21F04" w:rsidRDefault="00CA7D92" w:rsidP="00C21F04">
      <w:r w:rsidRPr="00C21F04">
        <w:t xml:space="preserve">As aulas estão distribuídas na semana em dois </w:t>
      </w:r>
      <w:r w:rsidR="00B95FE4" w:rsidRPr="00C21F04">
        <w:t>horários nas</w:t>
      </w:r>
      <w:r w:rsidRPr="00C21F04">
        <w:t xml:space="preserve"> quintas</w:t>
      </w:r>
      <w:r w:rsidR="00B95FE4" w:rsidRPr="00C21F04">
        <w:t xml:space="preserve"> feiras</w:t>
      </w:r>
      <w:r w:rsidRPr="00C21F04">
        <w:t xml:space="preserve">, no </w:t>
      </w:r>
      <w:r w:rsidR="00B95FE4" w:rsidRPr="00C21F04">
        <w:t xml:space="preserve">2º e </w:t>
      </w:r>
      <w:r w:rsidRPr="00C21F04">
        <w:t>3º horário</w:t>
      </w:r>
      <w:r w:rsidR="00B95FE4" w:rsidRPr="00C21F04">
        <w:t>s</w:t>
      </w:r>
      <w:r w:rsidRPr="00C21F04">
        <w:t xml:space="preserve"> que vai das </w:t>
      </w:r>
      <w:proofErr w:type="gramStart"/>
      <w:r w:rsidRPr="00C21F04">
        <w:t>1</w:t>
      </w:r>
      <w:r w:rsidR="00B95FE4" w:rsidRPr="00C21F04">
        <w:t>4</w:t>
      </w:r>
      <w:r w:rsidRPr="00C21F04">
        <w:t>:</w:t>
      </w:r>
      <w:r w:rsidR="00B95FE4" w:rsidRPr="00C21F04">
        <w:t>20</w:t>
      </w:r>
      <w:proofErr w:type="gramEnd"/>
      <w:r w:rsidR="00B95FE4" w:rsidRPr="00C21F04">
        <w:t xml:space="preserve"> às 16:20, sendo de</w:t>
      </w:r>
      <w:r w:rsidRPr="00C21F04">
        <w:t xml:space="preserve"> 50 minutos de aula</w:t>
      </w:r>
      <w:r w:rsidR="00B95FE4" w:rsidRPr="00C21F04">
        <w:t xml:space="preserve"> cada aula, com o intervalo entre elas</w:t>
      </w:r>
      <w:r w:rsidRPr="00C21F04">
        <w:t>.</w:t>
      </w:r>
    </w:p>
    <w:p w:rsidR="00DF21E3" w:rsidRPr="00C21F04" w:rsidRDefault="00A262E6" w:rsidP="00C21F04">
      <w:r w:rsidRPr="00C21F04">
        <w:t>Avaliação</w:t>
      </w:r>
      <w:r w:rsidR="00D925A3" w:rsidRPr="00C21F04">
        <w:t xml:space="preserve"> </w:t>
      </w:r>
    </w:p>
    <w:p w:rsidR="00DF21E3" w:rsidRPr="00C21F04" w:rsidRDefault="001704BE" w:rsidP="00C21F04">
      <w:r w:rsidRPr="00C21F04">
        <w:t xml:space="preserve">O projeto de atuação surgiu </w:t>
      </w:r>
      <w:r w:rsidR="007475FE" w:rsidRPr="00C21F04">
        <w:t>com o objetivo de definir o desenvolvimento das atividades do estágio supervisionado, considerando o tempo destinado a este, a turma e os conteúdos a serem trabalhados (</w:t>
      </w:r>
      <w:r w:rsidRPr="00C21F04">
        <w:t>planejamento</w:t>
      </w:r>
      <w:r w:rsidR="007475FE" w:rsidRPr="00C21F04">
        <w:t>), bem como viabiliz</w:t>
      </w:r>
      <w:r w:rsidR="00AE26C9" w:rsidRPr="00C21F04">
        <w:t>ou</w:t>
      </w:r>
      <w:r w:rsidR="007475FE" w:rsidRPr="00C21F04">
        <w:t xml:space="preserve"> a compreensão da ação planejada na formação do estudante-professor. Tal estratégia </w:t>
      </w:r>
      <w:r w:rsidRPr="00C21F04">
        <w:t xml:space="preserve">pode facilitar a prática docente </w:t>
      </w:r>
      <w:r w:rsidR="007475FE" w:rsidRPr="00C21F04">
        <w:t>e deix</w:t>
      </w:r>
      <w:r w:rsidR="00AE26C9" w:rsidRPr="00C21F04">
        <w:t>á</w:t>
      </w:r>
      <w:r w:rsidR="007475FE" w:rsidRPr="00C21F04">
        <w:t xml:space="preserve">-la </w:t>
      </w:r>
      <w:r w:rsidRPr="00C21F04">
        <w:t>mais dinâmica</w:t>
      </w:r>
      <w:r w:rsidR="007475FE" w:rsidRPr="00C21F04">
        <w:t xml:space="preserve"> para todos os envolvidos no </w:t>
      </w:r>
      <w:commentRangeStart w:id="15"/>
      <w:r w:rsidR="007475FE" w:rsidRPr="00C21F04">
        <w:t>processo</w:t>
      </w:r>
      <w:commentRangeEnd w:id="15"/>
      <w:r w:rsidR="00AE26C9" w:rsidRPr="00C21F04">
        <w:commentReference w:id="15"/>
      </w:r>
      <w:r w:rsidR="007475FE" w:rsidRPr="00C21F04">
        <w:t xml:space="preserve">. Ressaltamos que </w:t>
      </w:r>
      <w:r w:rsidRPr="00C21F04">
        <w:t>a</w:t>
      </w:r>
      <w:proofErr w:type="gramStart"/>
      <w:r w:rsidRPr="00C21F04">
        <w:t xml:space="preserve"> </w:t>
      </w:r>
      <w:r w:rsidR="00D925A3" w:rsidRPr="00C21F04">
        <w:t xml:space="preserve"> </w:t>
      </w:r>
      <w:proofErr w:type="gramEnd"/>
      <w:r w:rsidRPr="00C21F04">
        <w:t>caracterização de cada tópico presente nesse ensaio faz o professor refletir sobre suas metodologias, sobre seu desempenho em sala e o retorno do público-alvo, os alunos.</w:t>
      </w:r>
    </w:p>
    <w:p w:rsidR="001704BE" w:rsidRPr="00C21F04" w:rsidRDefault="001704BE" w:rsidP="00C21F04">
      <w:r w:rsidRPr="00C21F04">
        <w:tab/>
        <w:t>É essa compreensão que torna o exercício da profissão ainda mais gratificante, pois o desenvolvimento deste documento</w:t>
      </w:r>
      <w:r w:rsidR="00BE42F5" w:rsidRPr="00C21F04">
        <w:t xml:space="preserve"> gerou uma preocupação com o lado social </w:t>
      </w:r>
      <w:r w:rsidR="00D925A3" w:rsidRPr="00C21F04">
        <w:t xml:space="preserve">e a formação de atitudes </w:t>
      </w:r>
      <w:r w:rsidR="00BE42F5" w:rsidRPr="00C21F04">
        <w:t>do aluno, principalmente na disciplina apresentada que está ligada ao comportamento do cidadão brasileiro e as penalidades para as rupturas das regras legais</w:t>
      </w:r>
      <w:r w:rsidR="00D925A3" w:rsidRPr="00C21F04">
        <w:t xml:space="preserve">, que primam pela ética, respeito ao outro e boa convivência nas </w:t>
      </w:r>
      <w:commentRangeStart w:id="16"/>
      <w:r w:rsidR="00D925A3" w:rsidRPr="00C21F04">
        <w:t>relações</w:t>
      </w:r>
      <w:commentRangeEnd w:id="16"/>
      <w:r w:rsidR="00D925A3" w:rsidRPr="00C21F04">
        <w:commentReference w:id="16"/>
      </w:r>
      <w:r w:rsidR="00BE42F5" w:rsidRPr="00C21F04">
        <w:t>.</w:t>
      </w:r>
    </w:p>
    <w:p w:rsidR="00534C0A" w:rsidRPr="00C21F04" w:rsidRDefault="00534C0A" w:rsidP="00C21F04">
      <w:r w:rsidRPr="00C21F04">
        <w:lastRenderedPageBreak/>
        <w:tab/>
        <w:t>O desenvolvimento do projeto durante o estágio agregou ainda mais no momento que me fez repensar o meu planejamento, visto que o mesmo foi feito no início do ano letivo com pequenas alterações, porém desde o início da formação docente as alterações ficaram mais frequentes e a partir do projeto foi possível finalizar tais mudanças para que as práticas pedagógicas aprendidas possam ser testadas e postas em práticas.</w:t>
      </w:r>
    </w:p>
    <w:p w:rsidR="005F42CD" w:rsidRPr="00C21F04" w:rsidRDefault="005F42CD" w:rsidP="00C21F04"/>
    <w:p w:rsidR="005F42CD" w:rsidRPr="00C21F04" w:rsidRDefault="005F42CD" w:rsidP="00C21F04"/>
    <w:p w:rsidR="00A262E6" w:rsidRPr="00C21F04" w:rsidRDefault="005F42CD" w:rsidP="00C21F04">
      <w:r w:rsidRPr="00C21F04">
        <w:br w:type="page"/>
      </w:r>
      <w:r w:rsidR="005F1339" w:rsidRPr="00C21F04">
        <w:lastRenderedPageBreak/>
        <w:t>REFERÊNCIAS</w:t>
      </w:r>
    </w:p>
    <w:p w:rsidR="00C21F04" w:rsidRDefault="00C21F04" w:rsidP="00C21F04"/>
    <w:p w:rsidR="008B6B80" w:rsidRPr="00C21F04" w:rsidRDefault="008B6B80" w:rsidP="00C21F04">
      <w:pPr>
        <w:rPr>
          <w:rFonts w:eastAsiaTheme="minorHAnsi"/>
        </w:rPr>
      </w:pPr>
      <w:r w:rsidRPr="00C21F04">
        <w:rPr>
          <w:rFonts w:eastAsiaTheme="minorHAnsi"/>
        </w:rPr>
        <w:t xml:space="preserve">PIMENTA, Selma Garrido. LIMA, Maria Socorro Lucena. Estágio e docência: diferentes concepções. Revista </w:t>
      </w:r>
      <w:proofErr w:type="spellStart"/>
      <w:r w:rsidRPr="00C21F04">
        <w:rPr>
          <w:rFonts w:eastAsiaTheme="minorHAnsi"/>
        </w:rPr>
        <w:t>Poíesis</w:t>
      </w:r>
      <w:proofErr w:type="spellEnd"/>
      <w:r w:rsidRPr="00C21F04">
        <w:rPr>
          <w:rFonts w:eastAsiaTheme="minorHAnsi"/>
        </w:rPr>
        <w:t>. V. 3</w:t>
      </w:r>
      <w:proofErr w:type="gramStart"/>
      <w:r w:rsidRPr="00C21F04">
        <w:rPr>
          <w:rFonts w:eastAsiaTheme="minorHAnsi"/>
        </w:rPr>
        <w:t>,.</w:t>
      </w:r>
      <w:proofErr w:type="gramEnd"/>
      <w:r w:rsidRPr="00C21F04">
        <w:rPr>
          <w:rFonts w:eastAsiaTheme="minorHAnsi"/>
        </w:rPr>
        <w:t xml:space="preserve"> </w:t>
      </w:r>
      <w:proofErr w:type="gramStart"/>
      <w:r w:rsidRPr="00C21F04">
        <w:rPr>
          <w:rFonts w:eastAsiaTheme="minorHAnsi"/>
        </w:rPr>
        <w:t>nº</w:t>
      </w:r>
      <w:proofErr w:type="gramEnd"/>
      <w:r w:rsidRPr="00C21F04">
        <w:rPr>
          <w:rFonts w:eastAsiaTheme="minorHAnsi"/>
        </w:rPr>
        <w:t xml:space="preserve"> 3 e 4, p.5-24. 2005/2006.</w:t>
      </w:r>
    </w:p>
    <w:p w:rsidR="008B6B80" w:rsidRPr="00C21F04" w:rsidRDefault="008B6B80" w:rsidP="00C21F04"/>
    <w:p w:rsidR="008B6B80" w:rsidRPr="00C21F04" w:rsidRDefault="008B6B80" w:rsidP="00C21F04">
      <w:pPr>
        <w:rPr>
          <w:rFonts w:eastAsiaTheme="minorHAnsi"/>
        </w:rPr>
      </w:pPr>
      <w:r w:rsidRPr="00C21F04">
        <w:t xml:space="preserve">SILVEIRA, Jussara Maria Viana. ALMEIDA, Maria </w:t>
      </w:r>
      <w:proofErr w:type="spellStart"/>
      <w:r w:rsidRPr="00C21F04">
        <w:t>Claudice</w:t>
      </w:r>
      <w:proofErr w:type="spellEnd"/>
      <w:r w:rsidRPr="00C21F04">
        <w:t xml:space="preserve"> Rocha. </w:t>
      </w:r>
      <w:r w:rsidRPr="00C21F04">
        <w:rPr>
          <w:rFonts w:eastAsiaTheme="minorHAnsi"/>
        </w:rPr>
        <w:t>Diretrizes para os estágios superiores nos cursos de licenciatura da faculdade José Augusto Vieira. Lagarto: Faculdade José Augusto Vieira Lagarto, 2009.</w:t>
      </w:r>
    </w:p>
    <w:p w:rsidR="008B6B80" w:rsidRPr="00C21F04" w:rsidRDefault="008B6B80" w:rsidP="00C21F04"/>
    <w:sectPr w:rsidR="008B6B80" w:rsidRPr="00C21F04" w:rsidSect="00F0212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adja1" w:date="2016-09-21T20:00:00Z" w:initials="N">
    <w:p w:rsidR="00AE26C9" w:rsidRDefault="00AE26C9">
      <w:pPr>
        <w:pStyle w:val="Textodecomentrio"/>
      </w:pPr>
      <w:r>
        <w:rPr>
          <w:rStyle w:val="Refdecomentrio"/>
        </w:rPr>
        <w:annotationRef/>
      </w:r>
      <w:r w:rsidR="00D77739">
        <w:t>Projeto de atuação referente ao Estágio II</w:t>
      </w:r>
      <w:proofErr w:type="gramStart"/>
      <w:r w:rsidR="00D77739">
        <w:t>, ...</w:t>
      </w:r>
      <w:proofErr w:type="gramEnd"/>
      <w:r w:rsidR="00D77739">
        <w:t>.</w:t>
      </w:r>
    </w:p>
  </w:comment>
  <w:comment w:id="1" w:author="Nadja1" w:date="2016-09-21T20:01:00Z" w:initials="N">
    <w:p w:rsidR="00D77739" w:rsidRDefault="00D77739">
      <w:pPr>
        <w:pStyle w:val="Textodecomentrio"/>
      </w:pPr>
      <w:r>
        <w:rPr>
          <w:rStyle w:val="Refdecomentrio"/>
        </w:rPr>
        <w:annotationRef/>
      </w:r>
    </w:p>
    <w:p w:rsidR="00D77739" w:rsidRDefault="00D77739" w:rsidP="00D77739">
      <w:pPr>
        <w:pStyle w:val="Textodecomentrio"/>
        <w:jc w:val="center"/>
      </w:pPr>
      <w:r>
        <w:t>Projeto de atuação</w:t>
      </w:r>
    </w:p>
    <w:p w:rsidR="00D77739" w:rsidRDefault="00D77739" w:rsidP="00D77739">
      <w:pPr>
        <w:pStyle w:val="Textodecomentrio"/>
        <w:jc w:val="center"/>
      </w:pPr>
      <w:r>
        <w:t>Estágio docente II</w:t>
      </w:r>
    </w:p>
  </w:comment>
  <w:comment w:id="2" w:author="Nadja1" w:date="2016-09-21T20:03:00Z" w:initials="N">
    <w:p w:rsidR="00D77739" w:rsidRDefault="00D77739">
      <w:pPr>
        <w:pStyle w:val="Textodecomentrio"/>
      </w:pPr>
      <w:r>
        <w:rPr>
          <w:rStyle w:val="Refdecomentrio"/>
        </w:rPr>
        <w:annotationRef/>
      </w:r>
      <w:r>
        <w:t>Retirar</w:t>
      </w:r>
    </w:p>
  </w:comment>
  <w:comment w:id="4" w:author="Nadja1" w:date="2016-09-21T18:34:00Z" w:initials="N">
    <w:p w:rsidR="0048620E" w:rsidRDefault="0048620E">
      <w:pPr>
        <w:pStyle w:val="Textodecomentrio"/>
      </w:pPr>
      <w:r>
        <w:rPr>
          <w:rStyle w:val="Refdecomentrio"/>
        </w:rPr>
        <w:annotationRef/>
      </w:r>
      <w:r>
        <w:t xml:space="preserve">Pode colocar o ponto final e continuar no mesmo parágrafo. </w:t>
      </w:r>
      <w:proofErr w:type="spellStart"/>
      <w:r>
        <w:t>Ex</w:t>
      </w:r>
      <w:proofErr w:type="spellEnd"/>
      <w:r>
        <w:t xml:space="preserve">: Na sessão </w:t>
      </w:r>
      <w:proofErr w:type="gramStart"/>
      <w:r>
        <w:t>4</w:t>
      </w:r>
      <w:proofErr w:type="gramEnd"/>
      <w:r>
        <w:t xml:space="preserve"> ......</w:t>
      </w:r>
    </w:p>
  </w:comment>
  <w:comment w:id="5" w:author="Nadja1" w:date="2016-09-21T18:34:00Z" w:initials="N">
    <w:p w:rsidR="0048620E" w:rsidRDefault="0048620E">
      <w:pPr>
        <w:pStyle w:val="Textodecomentrio"/>
      </w:pPr>
      <w:r>
        <w:rPr>
          <w:rStyle w:val="Refdecomentrio"/>
        </w:rPr>
        <w:annotationRef/>
      </w:r>
      <w:r>
        <w:t>Aqui também. Faça ponto e continue na mesma linha</w:t>
      </w:r>
      <w:proofErr w:type="gramStart"/>
      <w:r>
        <w:t>....</w:t>
      </w:r>
      <w:proofErr w:type="gramEnd"/>
    </w:p>
  </w:comment>
  <w:comment w:id="6" w:author="Nadja1" w:date="2016-09-21T18:40:00Z" w:initials="N">
    <w:p w:rsidR="003D01C9" w:rsidRDefault="003D01C9">
      <w:pPr>
        <w:pStyle w:val="Textodecomentrio"/>
      </w:pPr>
      <w:r>
        <w:rPr>
          <w:rStyle w:val="Refdecomentrio"/>
        </w:rPr>
        <w:annotationRef/>
      </w:r>
      <w:r>
        <w:t>Trocar por:</w:t>
      </w:r>
    </w:p>
    <w:p w:rsidR="003D01C9" w:rsidRDefault="003D01C9">
      <w:pPr>
        <w:pStyle w:val="Textodecomentrio"/>
      </w:pPr>
      <w:r>
        <w:t xml:space="preserve">...para os desafios do processo de ensino e </w:t>
      </w:r>
      <w:proofErr w:type="gramStart"/>
      <w:r>
        <w:t>aprendizagem</w:t>
      </w:r>
      <w:proofErr w:type="gramEnd"/>
    </w:p>
  </w:comment>
  <w:comment w:id="7" w:author="Nadja1" w:date="2016-09-21T18:43:00Z" w:initials="N">
    <w:p w:rsidR="003D01C9" w:rsidRDefault="003D01C9">
      <w:pPr>
        <w:pStyle w:val="Textodecomentrio"/>
      </w:pPr>
      <w:r>
        <w:rPr>
          <w:rStyle w:val="Refdecomentrio"/>
        </w:rPr>
        <w:annotationRef/>
      </w:r>
      <w:proofErr w:type="gramStart"/>
      <w:r>
        <w:t>regulamentando</w:t>
      </w:r>
      <w:proofErr w:type="gramEnd"/>
    </w:p>
  </w:comment>
  <w:comment w:id="8" w:author="Nadja1" w:date="2016-09-21T18:44:00Z" w:initials="N">
    <w:p w:rsidR="003D01C9" w:rsidRDefault="003D01C9">
      <w:pPr>
        <w:pStyle w:val="Textodecomentrio"/>
      </w:pPr>
      <w:r>
        <w:rPr>
          <w:rStyle w:val="Refdecomentrio"/>
        </w:rPr>
        <w:annotationRef/>
      </w:r>
      <w:r>
        <w:t xml:space="preserve">... </w:t>
      </w:r>
      <w:proofErr w:type="gramStart"/>
      <w:r>
        <w:t>tais</w:t>
      </w:r>
      <w:proofErr w:type="gramEnd"/>
      <w:r>
        <w:t xml:space="preserve"> como,</w:t>
      </w:r>
    </w:p>
  </w:comment>
  <w:comment w:id="9" w:author="Nadja1" w:date="2016-09-21T18:58:00Z" w:initials="N">
    <w:p w:rsidR="002B235A" w:rsidRDefault="002B235A">
      <w:pPr>
        <w:pStyle w:val="Textodecomentrio"/>
      </w:pPr>
      <w:r>
        <w:rPr>
          <w:rStyle w:val="Refdecomentrio"/>
        </w:rPr>
        <w:annotationRef/>
      </w:r>
      <w:r>
        <w:t xml:space="preserve">Tipo de aula que todos nós fazemos para apresentar uma temática. O diferencial </w:t>
      </w:r>
      <w:proofErr w:type="gramStart"/>
      <w:r>
        <w:t>dela ser</w:t>
      </w:r>
      <w:proofErr w:type="gramEnd"/>
      <w:r>
        <w:t xml:space="preserve"> dialogada é que não só o professor fala, mas ele/a dá abertura para os questionamentos, dúvidas, trazer situações do cotidianos. Promove o diálogo entre professor e alunos.</w:t>
      </w:r>
    </w:p>
  </w:comment>
  <w:comment w:id="10" w:author="Nadja1" w:date="2016-09-21T18:58:00Z" w:initials="N">
    <w:p w:rsidR="002B235A" w:rsidRDefault="002B235A">
      <w:pPr>
        <w:pStyle w:val="Textodecomentrio"/>
      </w:pPr>
      <w:r>
        <w:rPr>
          <w:rStyle w:val="Refdecomentrio"/>
        </w:rPr>
        <w:annotationRef/>
      </w:r>
      <w:r>
        <w:t>Sugestão de acréscimo</w:t>
      </w:r>
    </w:p>
  </w:comment>
  <w:comment w:id="11" w:author="Nadja1" w:date="2016-09-21T19:30:00Z" w:initials="N">
    <w:p w:rsidR="00D925A3" w:rsidRDefault="00D925A3">
      <w:pPr>
        <w:pStyle w:val="Textodecomentrio"/>
      </w:pPr>
      <w:r>
        <w:rPr>
          <w:rStyle w:val="Refdecomentrio"/>
        </w:rPr>
        <w:annotationRef/>
      </w:r>
      <w:proofErr w:type="gramStart"/>
      <w:r>
        <w:t>Palavras de outro idioma em trabalho acadêmico deve vir</w:t>
      </w:r>
      <w:proofErr w:type="gramEnd"/>
      <w:r>
        <w:t xml:space="preserve"> em itálico</w:t>
      </w:r>
    </w:p>
  </w:comment>
  <w:comment w:id="12" w:author="Nadja1" w:date="2016-09-21T19:31:00Z" w:initials="N">
    <w:p w:rsidR="00D925A3" w:rsidRDefault="00D925A3">
      <w:pPr>
        <w:pStyle w:val="Textodecomentrio"/>
      </w:pPr>
      <w:r>
        <w:rPr>
          <w:rStyle w:val="Refdecomentrio"/>
        </w:rPr>
        <w:annotationRef/>
      </w:r>
      <w:proofErr w:type="gramStart"/>
      <w:r>
        <w:t>idem</w:t>
      </w:r>
      <w:proofErr w:type="gramEnd"/>
    </w:p>
  </w:comment>
  <w:comment w:id="13" w:author="Nadja1" w:date="2016-09-21T19:55:00Z" w:initials="N">
    <w:p w:rsidR="00AE26C9" w:rsidRDefault="00AE26C9">
      <w:pPr>
        <w:pStyle w:val="Textodecomentrio"/>
      </w:pPr>
      <w:r>
        <w:rPr>
          <w:rStyle w:val="Refdecomentrio"/>
        </w:rPr>
        <w:annotationRef/>
      </w:r>
      <w:proofErr w:type="gramStart"/>
      <w:r>
        <w:t>sugiro</w:t>
      </w:r>
      <w:proofErr w:type="gramEnd"/>
      <w:r>
        <w:t xml:space="preserve"> retirar e deixar somente a exposição da ....</w:t>
      </w:r>
    </w:p>
  </w:comment>
  <w:comment w:id="14" w:author="Nadja1" w:date="2016-09-21T19:59:00Z" w:initials="N">
    <w:p w:rsidR="00AE26C9" w:rsidRDefault="00AE26C9">
      <w:pPr>
        <w:pStyle w:val="Textodecomentrio"/>
      </w:pPr>
      <w:r>
        <w:rPr>
          <w:rStyle w:val="Refdecomentrio"/>
        </w:rPr>
        <w:annotationRef/>
      </w:r>
      <w:proofErr w:type="gramStart"/>
      <w:r>
        <w:t>sugestão</w:t>
      </w:r>
      <w:proofErr w:type="gramEnd"/>
      <w:r>
        <w:t>. Pode ser?</w:t>
      </w:r>
    </w:p>
  </w:comment>
  <w:comment w:id="15" w:author="Nadja1" w:date="2016-09-21T19:53:00Z" w:initials="N">
    <w:p w:rsidR="00AE26C9" w:rsidRDefault="00AE26C9">
      <w:pPr>
        <w:pStyle w:val="Textodecomentrio"/>
      </w:pPr>
      <w:r>
        <w:rPr>
          <w:rStyle w:val="Refdecomentrio"/>
        </w:rPr>
        <w:annotationRef/>
      </w:r>
      <w:proofErr w:type="gramStart"/>
      <w:r>
        <w:t>fiz</w:t>
      </w:r>
      <w:proofErr w:type="gramEnd"/>
      <w:r>
        <w:t xml:space="preserve"> alguns ajustes</w:t>
      </w:r>
    </w:p>
  </w:comment>
  <w:comment w:id="16" w:author="Nadja1" w:date="2016-09-21T19:38:00Z" w:initials="N">
    <w:p w:rsidR="00D925A3" w:rsidRDefault="00D925A3">
      <w:pPr>
        <w:pStyle w:val="Textodecomentrio"/>
      </w:pPr>
      <w:r>
        <w:rPr>
          <w:rStyle w:val="Refdecomentrio"/>
        </w:rPr>
        <w:annotationRef/>
      </w:r>
      <w:proofErr w:type="gramStart"/>
      <w:r>
        <w:t>acréscimos</w:t>
      </w:r>
      <w:proofErr w:type="gramEnd"/>
      <w:r>
        <w:t xml:space="preserve"> para melhorar a ideia inicial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71" w:rsidRDefault="00512771" w:rsidP="00022C7D">
      <w:r>
        <w:separator/>
      </w:r>
    </w:p>
  </w:endnote>
  <w:endnote w:type="continuationSeparator" w:id="0">
    <w:p w:rsidR="00512771" w:rsidRDefault="00512771" w:rsidP="000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71" w:rsidRDefault="00512771" w:rsidP="00022C7D">
      <w:r>
        <w:separator/>
      </w:r>
    </w:p>
  </w:footnote>
  <w:footnote w:type="continuationSeparator" w:id="0">
    <w:p w:rsidR="00512771" w:rsidRDefault="00512771" w:rsidP="0002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C75"/>
    <w:multiLevelType w:val="hybridMultilevel"/>
    <w:tmpl w:val="E3106C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066447"/>
    <w:multiLevelType w:val="hybridMultilevel"/>
    <w:tmpl w:val="56FA32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7A0BAC"/>
    <w:multiLevelType w:val="hybridMultilevel"/>
    <w:tmpl w:val="FB685D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7870A3"/>
    <w:multiLevelType w:val="hybridMultilevel"/>
    <w:tmpl w:val="F8F0D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50DC2"/>
    <w:multiLevelType w:val="hybridMultilevel"/>
    <w:tmpl w:val="ED14B7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96696"/>
    <w:multiLevelType w:val="hybridMultilevel"/>
    <w:tmpl w:val="C7CEDE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A8437B"/>
    <w:multiLevelType w:val="hybridMultilevel"/>
    <w:tmpl w:val="315E5CD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472551"/>
    <w:multiLevelType w:val="hybridMultilevel"/>
    <w:tmpl w:val="9A9CE5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323447"/>
    <w:multiLevelType w:val="multilevel"/>
    <w:tmpl w:val="93A25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39B5BBA"/>
    <w:multiLevelType w:val="hybridMultilevel"/>
    <w:tmpl w:val="5A54D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B47F4"/>
    <w:multiLevelType w:val="hybridMultilevel"/>
    <w:tmpl w:val="5A82B9D6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2C"/>
    <w:rsid w:val="00020935"/>
    <w:rsid w:val="00022C7D"/>
    <w:rsid w:val="00057C13"/>
    <w:rsid w:val="000703BA"/>
    <w:rsid w:val="0007651A"/>
    <w:rsid w:val="000F064A"/>
    <w:rsid w:val="0015044E"/>
    <w:rsid w:val="001704BE"/>
    <w:rsid w:val="00195CAE"/>
    <w:rsid w:val="001A1602"/>
    <w:rsid w:val="001E0C66"/>
    <w:rsid w:val="00284142"/>
    <w:rsid w:val="002941D7"/>
    <w:rsid w:val="002A0AF2"/>
    <w:rsid w:val="002B235A"/>
    <w:rsid w:val="002B6DFB"/>
    <w:rsid w:val="002D6361"/>
    <w:rsid w:val="002E59A7"/>
    <w:rsid w:val="003201F4"/>
    <w:rsid w:val="00344099"/>
    <w:rsid w:val="003442AD"/>
    <w:rsid w:val="003A2463"/>
    <w:rsid w:val="003C5080"/>
    <w:rsid w:val="003D01C9"/>
    <w:rsid w:val="0048620E"/>
    <w:rsid w:val="004A56AB"/>
    <w:rsid w:val="004B09AF"/>
    <w:rsid w:val="004E00F1"/>
    <w:rsid w:val="004E4E35"/>
    <w:rsid w:val="00512771"/>
    <w:rsid w:val="00514243"/>
    <w:rsid w:val="00534C0A"/>
    <w:rsid w:val="00553911"/>
    <w:rsid w:val="00561122"/>
    <w:rsid w:val="005738C5"/>
    <w:rsid w:val="00581F72"/>
    <w:rsid w:val="005C04F1"/>
    <w:rsid w:val="005F1339"/>
    <w:rsid w:val="005F42CD"/>
    <w:rsid w:val="00604A99"/>
    <w:rsid w:val="00617587"/>
    <w:rsid w:val="00637F2F"/>
    <w:rsid w:val="00647853"/>
    <w:rsid w:val="006607ED"/>
    <w:rsid w:val="006820C1"/>
    <w:rsid w:val="0069451A"/>
    <w:rsid w:val="006D6ACC"/>
    <w:rsid w:val="007409DB"/>
    <w:rsid w:val="007428D9"/>
    <w:rsid w:val="007475FE"/>
    <w:rsid w:val="00787239"/>
    <w:rsid w:val="00793128"/>
    <w:rsid w:val="007A6025"/>
    <w:rsid w:val="007C3442"/>
    <w:rsid w:val="00806240"/>
    <w:rsid w:val="008209F3"/>
    <w:rsid w:val="00837985"/>
    <w:rsid w:val="008537FA"/>
    <w:rsid w:val="00871D04"/>
    <w:rsid w:val="008779B6"/>
    <w:rsid w:val="00877E81"/>
    <w:rsid w:val="00887AE3"/>
    <w:rsid w:val="008B6B80"/>
    <w:rsid w:val="008E4C36"/>
    <w:rsid w:val="008E582D"/>
    <w:rsid w:val="00903F35"/>
    <w:rsid w:val="0091129D"/>
    <w:rsid w:val="00950221"/>
    <w:rsid w:val="00970923"/>
    <w:rsid w:val="00994E33"/>
    <w:rsid w:val="009B2B20"/>
    <w:rsid w:val="009E67C4"/>
    <w:rsid w:val="00A04754"/>
    <w:rsid w:val="00A262E6"/>
    <w:rsid w:val="00AA1F06"/>
    <w:rsid w:val="00AB7AC9"/>
    <w:rsid w:val="00AC396A"/>
    <w:rsid w:val="00AD3C13"/>
    <w:rsid w:val="00AE1640"/>
    <w:rsid w:val="00AE26C9"/>
    <w:rsid w:val="00AE48BD"/>
    <w:rsid w:val="00AF762C"/>
    <w:rsid w:val="00B060B0"/>
    <w:rsid w:val="00B247AD"/>
    <w:rsid w:val="00B5596A"/>
    <w:rsid w:val="00B61385"/>
    <w:rsid w:val="00B72AB3"/>
    <w:rsid w:val="00B95FE4"/>
    <w:rsid w:val="00B964B6"/>
    <w:rsid w:val="00BD34E6"/>
    <w:rsid w:val="00BE42F5"/>
    <w:rsid w:val="00BF496D"/>
    <w:rsid w:val="00C13165"/>
    <w:rsid w:val="00C20DEF"/>
    <w:rsid w:val="00C21F04"/>
    <w:rsid w:val="00C25D14"/>
    <w:rsid w:val="00C30462"/>
    <w:rsid w:val="00C50FFA"/>
    <w:rsid w:val="00C75752"/>
    <w:rsid w:val="00C9731E"/>
    <w:rsid w:val="00CA0539"/>
    <w:rsid w:val="00CA7D92"/>
    <w:rsid w:val="00CB0235"/>
    <w:rsid w:val="00CE6ED9"/>
    <w:rsid w:val="00D757D8"/>
    <w:rsid w:val="00D77739"/>
    <w:rsid w:val="00D90B05"/>
    <w:rsid w:val="00D925A3"/>
    <w:rsid w:val="00D93876"/>
    <w:rsid w:val="00DE1A61"/>
    <w:rsid w:val="00DF21E3"/>
    <w:rsid w:val="00E13E56"/>
    <w:rsid w:val="00E36168"/>
    <w:rsid w:val="00E36B80"/>
    <w:rsid w:val="00E57BEA"/>
    <w:rsid w:val="00E60EF7"/>
    <w:rsid w:val="00E71530"/>
    <w:rsid w:val="00E720F8"/>
    <w:rsid w:val="00EB44C1"/>
    <w:rsid w:val="00ED7A55"/>
    <w:rsid w:val="00EF2631"/>
    <w:rsid w:val="00F0212C"/>
    <w:rsid w:val="00F15AB3"/>
    <w:rsid w:val="00F621B9"/>
    <w:rsid w:val="00F66C2C"/>
    <w:rsid w:val="00F86094"/>
    <w:rsid w:val="00F930CF"/>
    <w:rsid w:val="00F9587E"/>
    <w:rsid w:val="00F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71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12C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262E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71D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71D04"/>
    <w:pPr>
      <w:spacing w:line="259" w:lineRule="auto"/>
      <w:jc w:val="left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C25D14"/>
    <w:pPr>
      <w:tabs>
        <w:tab w:val="left" w:pos="440"/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71D04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871D0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0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7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9B6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715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153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15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15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153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71D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12C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A262E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71D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71D04"/>
    <w:pPr>
      <w:spacing w:line="259" w:lineRule="auto"/>
      <w:jc w:val="left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C25D14"/>
    <w:pPr>
      <w:tabs>
        <w:tab w:val="left" w:pos="440"/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71D04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871D0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0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79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9B6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715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153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15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15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153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E820-773D-42F4-A6E0-C9E3A51C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2490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Microsoft</cp:lastModifiedBy>
  <cp:revision>3</cp:revision>
  <dcterms:created xsi:type="dcterms:W3CDTF">2016-10-26T21:49:00Z</dcterms:created>
  <dcterms:modified xsi:type="dcterms:W3CDTF">2016-10-26T22:01:00Z</dcterms:modified>
</cp:coreProperties>
</file>