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B4" w:rsidRDefault="00507061" w:rsidP="00C53A25">
      <w:pPr>
        <w:pStyle w:val="Ttulo1"/>
        <w:jc w:val="center"/>
      </w:pPr>
      <w:bookmarkStart w:id="0" w:name="_GoBack"/>
      <w:bookmarkEnd w:id="0"/>
      <w:r>
        <w:t>ATIVIDADE PNE E PDE</w:t>
      </w:r>
    </w:p>
    <w:p w:rsidR="00507061" w:rsidRPr="00C53A25" w:rsidRDefault="00507061" w:rsidP="00C53A25">
      <w:pPr>
        <w:jc w:val="both"/>
        <w:rPr>
          <w:sz w:val="32"/>
          <w:szCs w:val="32"/>
        </w:rPr>
      </w:pPr>
      <w:proofErr w:type="gramStart"/>
      <w:r w:rsidRPr="00C53A25">
        <w:rPr>
          <w:sz w:val="32"/>
          <w:szCs w:val="32"/>
        </w:rPr>
        <w:t>1</w:t>
      </w:r>
      <w:proofErr w:type="gramEnd"/>
      <w:r w:rsidRPr="00C53A25">
        <w:rPr>
          <w:sz w:val="32"/>
          <w:szCs w:val="32"/>
        </w:rPr>
        <w:t>) COMO FOI A ELABORAÇÃO E APROVAÇÃO DO PNE E PDE 2001 – 2010?</w:t>
      </w:r>
    </w:p>
    <w:p w:rsidR="00507061" w:rsidRPr="00C53A25" w:rsidRDefault="00507061" w:rsidP="00C53A25">
      <w:pPr>
        <w:jc w:val="both"/>
        <w:rPr>
          <w:sz w:val="32"/>
          <w:szCs w:val="32"/>
        </w:rPr>
      </w:pPr>
      <w:proofErr w:type="gramStart"/>
      <w:r w:rsidRPr="00C53A25">
        <w:rPr>
          <w:sz w:val="32"/>
          <w:szCs w:val="32"/>
        </w:rPr>
        <w:t>2</w:t>
      </w:r>
      <w:proofErr w:type="gramEnd"/>
      <w:r w:rsidRPr="00C53A25">
        <w:rPr>
          <w:sz w:val="32"/>
          <w:szCs w:val="32"/>
        </w:rPr>
        <w:t>) POR QUE O PDE SE TORNOU UM DISCURSO POLÍTICO DO GOVERNO LULA E QUAL SUA RELAÇÃO COM O PNE?</w:t>
      </w:r>
    </w:p>
    <w:p w:rsidR="00507061" w:rsidRPr="00C53A25" w:rsidRDefault="00507061" w:rsidP="00C53A25">
      <w:pPr>
        <w:jc w:val="both"/>
        <w:rPr>
          <w:sz w:val="32"/>
          <w:szCs w:val="32"/>
        </w:rPr>
      </w:pPr>
      <w:proofErr w:type="gramStart"/>
      <w:r w:rsidRPr="00C53A25">
        <w:rPr>
          <w:sz w:val="32"/>
          <w:szCs w:val="32"/>
        </w:rPr>
        <w:t>3</w:t>
      </w:r>
      <w:proofErr w:type="gramEnd"/>
      <w:r w:rsidRPr="00C53A25">
        <w:rPr>
          <w:sz w:val="32"/>
          <w:szCs w:val="32"/>
        </w:rPr>
        <w:t>) QUAL A SEMELHANÇA E/OU DIFERENÇA DO PROCESSO DE ELABORAÇÃO E APROVAÇÃO DO PNE 2001-2010 C0M O PNE 2011-2020?</w:t>
      </w:r>
    </w:p>
    <w:sectPr w:rsidR="00507061" w:rsidRPr="00C53A25" w:rsidSect="00C53A25">
      <w:pgSz w:w="11906" w:h="16838"/>
      <w:pgMar w:top="1417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61"/>
    <w:rsid w:val="00240742"/>
    <w:rsid w:val="0029652B"/>
    <w:rsid w:val="00507061"/>
    <w:rsid w:val="006C3E3C"/>
    <w:rsid w:val="00C5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3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706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53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3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706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53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</dc:creator>
  <cp:lastModifiedBy>JOSE ROBERTO</cp:lastModifiedBy>
  <cp:revision>2</cp:revision>
  <dcterms:created xsi:type="dcterms:W3CDTF">2013-03-21T14:11:00Z</dcterms:created>
  <dcterms:modified xsi:type="dcterms:W3CDTF">2013-03-22T23:25:00Z</dcterms:modified>
</cp:coreProperties>
</file>