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F3" w:rsidRDefault="00727B71" w:rsidP="00727B71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727B71">
        <w:rPr>
          <w:rFonts w:ascii="Arial" w:hAnsi="Arial" w:cs="Arial"/>
          <w:sz w:val="22"/>
          <w:szCs w:val="22"/>
          <w:lang w:val="en-US"/>
        </w:rPr>
        <w:t xml:space="preserve">Lei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Sarney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Lei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Rouanet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Procultura</w:t>
      </w:r>
      <w:proofErr w:type="spellEnd"/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história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avanços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polêmicas</w:t>
      </w:r>
      <w:proofErr w:type="spellEnd"/>
    </w:p>
    <w:p w:rsidR="00727B71" w:rsidRDefault="00727B71" w:rsidP="00727B7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hyperlink r:id="rId8" w:history="1">
        <w:proofErr w:type="spellStart"/>
        <w:r w:rsidRPr="00727B71">
          <w:rPr>
            <w:rStyle w:val="Hyperlink"/>
            <w:rFonts w:ascii="Arial" w:hAnsi="Arial" w:cs="Arial"/>
            <w:iCs/>
            <w:color w:val="auto"/>
            <w:sz w:val="22"/>
            <w:szCs w:val="22"/>
            <w:u w:val="none"/>
            <w:lang w:val="en-US"/>
          </w:rPr>
          <w:t>Mônica</w:t>
        </w:r>
        <w:proofErr w:type="spellEnd"/>
        <w:r w:rsidRPr="00727B71">
          <w:rPr>
            <w:rStyle w:val="Hyperlink"/>
            <w:rFonts w:ascii="Arial" w:hAnsi="Arial" w:cs="Arial"/>
            <w:iCs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727B71">
          <w:rPr>
            <w:rStyle w:val="Hyperlink"/>
            <w:rFonts w:ascii="Arial" w:hAnsi="Arial" w:cs="Arial"/>
            <w:iCs/>
            <w:color w:val="auto"/>
            <w:sz w:val="22"/>
            <w:szCs w:val="22"/>
            <w:u w:val="none"/>
            <w:lang w:val="en-US"/>
          </w:rPr>
          <w:t>Herculano</w:t>
        </w:r>
        <w:proofErr w:type="spellEnd"/>
      </w:hyperlink>
      <w:r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:rsidR="00727B71" w:rsidRDefault="00727B71" w:rsidP="00727B7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727B71">
        <w:rPr>
          <w:rFonts w:ascii="Arial" w:hAnsi="Arial" w:cs="Arial"/>
          <w:sz w:val="22"/>
          <w:szCs w:val="22"/>
          <w:lang w:val="en-US"/>
        </w:rPr>
        <w:t xml:space="preserve">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primeira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lei federal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incentivo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fiscal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atividades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artísticas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no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Brasil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foi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instituída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1986: a Lei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Sarney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(</w:t>
      </w:r>
      <w:hyperlink r:id="rId9" w:history="1">
        <w:r w:rsidRPr="00727B71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Lei nº 7.505, de 2 de </w:t>
        </w:r>
        <w:proofErr w:type="spellStart"/>
        <w:r w:rsidRPr="00727B71">
          <w:rPr>
            <w:rStyle w:val="Hyperlink"/>
            <w:rFonts w:ascii="Arial" w:hAnsi="Arial" w:cs="Arial"/>
            <w:sz w:val="22"/>
            <w:szCs w:val="22"/>
            <w:lang w:val="en-US"/>
          </w:rPr>
          <w:t>julho</w:t>
        </w:r>
        <w:proofErr w:type="spellEnd"/>
        <w:r w:rsidRPr="00727B71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de 1986</w:t>
        </w:r>
      </w:hyperlink>
      <w:r w:rsidRPr="00727B71">
        <w:rPr>
          <w:rFonts w:ascii="Arial" w:hAnsi="Arial" w:cs="Arial"/>
          <w:sz w:val="22"/>
          <w:szCs w:val="22"/>
          <w:lang w:val="en-US"/>
        </w:rPr>
        <w:t xml:space="preserve">),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criada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um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ano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após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separação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dos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ministérios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Cultura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Educação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727B71">
        <w:rPr>
          <w:rFonts w:ascii="Arial" w:hAnsi="Arial" w:cs="Arial"/>
          <w:sz w:val="22"/>
          <w:szCs w:val="22"/>
          <w:lang w:val="en-US"/>
        </w:rPr>
        <w:t xml:space="preserve">Com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ela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as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empresas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podiam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financiar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renúncia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fiscal,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ações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realizadas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produtores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artísticos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deviam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registro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no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Cadastro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Nacional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Pessoas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Jurídicas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Natureza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Cultural (CNPC),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gerido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pelo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MinC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Secretaria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Receita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Federal do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Ministério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Fazenda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Após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recebido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aporte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recursos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título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doação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patrocínio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entidade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cultural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deveria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prestar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contas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Receita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Federal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Ministério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Cultura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sobre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sua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aplicação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</w:t>
      </w:r>
    </w:p>
    <w:p w:rsidR="00727B71" w:rsidRP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727B71">
        <w:rPr>
          <w:rFonts w:ascii="Arial" w:hAnsi="Arial" w:cs="Arial"/>
          <w:sz w:val="22"/>
          <w:szCs w:val="22"/>
          <w:lang w:val="en-US"/>
        </w:rPr>
        <w:t xml:space="preserve">Para Paulo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Pélico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sócio-diretor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Casa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Jabuticaba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Cinema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Teatro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um dos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maiores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defeitos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Lei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Sarney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é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ela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tinha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prestação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contas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como</w:t>
      </w:r>
      <w:proofErr w:type="spellEnd"/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uma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peça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pós-produção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pré-produção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como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é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hoje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 “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Hoje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você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apresenta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projeto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ele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é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julgado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luz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orçamento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Isso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evita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dezenas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centenas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talvez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milhares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projetos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ilegítimos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”,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afirma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</w:t>
      </w:r>
    </w:p>
    <w:p w:rsidR="00727B71" w:rsidRP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Outra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característica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negativa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segundo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ele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é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lei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obrigava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produto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cultural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tivesse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circulação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pública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“A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pessoa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podia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montar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uma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exposição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sobre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Picasso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na</w:t>
      </w:r>
      <w:proofErr w:type="spellEnd"/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sua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casa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chamar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amigos,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dentro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lei.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sei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como</w:t>
      </w:r>
      <w:proofErr w:type="spellEnd"/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isso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pode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passar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pelos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legisladores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mas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passou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todo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mundo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usou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desse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jeito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mas</w:t>
      </w:r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alguma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medida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foi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usado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Nesse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sentido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a lei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demorou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cancelada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.”</w:t>
      </w:r>
    </w:p>
    <w:p w:rsidR="00727B71" w:rsidRP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727B71">
        <w:rPr>
          <w:rFonts w:ascii="Arial" w:hAnsi="Arial" w:cs="Arial"/>
          <w:sz w:val="22"/>
          <w:szCs w:val="22"/>
          <w:lang w:val="en-US"/>
        </w:rPr>
        <w:t xml:space="preserve">Segundo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Pélico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advento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das leis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incentivo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foi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muito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bom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na</w:t>
      </w:r>
      <w:proofErr w:type="spellEnd"/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medida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inagurou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esse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tipo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ferramenta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cultura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 “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Até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então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incentivo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fiscal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valia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agrobusiness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indústria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têxtil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eletroeletrônicos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área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serviços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mas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cultura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 xml:space="preserve">A lei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inaugurou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uma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nova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fase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Basta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vermos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indústria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cultural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brasileira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hoje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 a de 20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anos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atrás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diferença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é flagrante”,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afirma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</w:t>
      </w:r>
    </w:p>
    <w:p w:rsidR="00727B71" w:rsidRP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727B71">
        <w:rPr>
          <w:rFonts w:ascii="Arial" w:hAnsi="Arial" w:cs="Arial"/>
          <w:b/>
          <w:bCs/>
          <w:sz w:val="22"/>
          <w:szCs w:val="22"/>
          <w:lang w:val="en-US"/>
        </w:rPr>
        <w:t xml:space="preserve">Lei </w:t>
      </w:r>
      <w:proofErr w:type="spellStart"/>
      <w:r w:rsidRPr="00727B71">
        <w:rPr>
          <w:rFonts w:ascii="Arial" w:hAnsi="Arial" w:cs="Arial"/>
          <w:b/>
          <w:bCs/>
          <w:sz w:val="22"/>
          <w:szCs w:val="22"/>
          <w:lang w:val="en-US"/>
        </w:rPr>
        <w:t>Roaunet</w:t>
      </w:r>
      <w:proofErr w:type="spellEnd"/>
      <w:r w:rsidRPr="00727B71">
        <w:rPr>
          <w:rFonts w:ascii="Arial" w:hAnsi="Arial" w:cs="Arial"/>
          <w:b/>
          <w:bCs/>
          <w:sz w:val="22"/>
          <w:szCs w:val="22"/>
          <w:lang w:val="en-US"/>
        </w:rPr>
        <w:t xml:space="preserve"> -</w:t>
      </w:r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1990,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governo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Collor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suspendeu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benefícios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Lei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Sarney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assim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como</w:t>
      </w:r>
      <w:proofErr w:type="spellEnd"/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outros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incentivos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fiscais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vigor.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mecanismo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apoio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às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atividades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culturais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foi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restabelecido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com</w:t>
      </w:r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a Lei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Rouanet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(</w:t>
      </w:r>
      <w:hyperlink r:id="rId10" w:history="1">
        <w:r w:rsidRPr="00727B71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Lei nº 8.313, de 23 de </w:t>
        </w:r>
        <w:proofErr w:type="spellStart"/>
        <w:r w:rsidRPr="00727B71">
          <w:rPr>
            <w:rStyle w:val="Hyperlink"/>
            <w:rFonts w:ascii="Arial" w:hAnsi="Arial" w:cs="Arial"/>
            <w:sz w:val="22"/>
            <w:szCs w:val="22"/>
            <w:lang w:val="en-US"/>
          </w:rPr>
          <w:t>dezembro</w:t>
        </w:r>
        <w:proofErr w:type="spellEnd"/>
        <w:r w:rsidRPr="00727B71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de 1991</w:t>
        </w:r>
      </w:hyperlink>
      <w:r w:rsidRPr="00727B71">
        <w:rPr>
          <w:rFonts w:ascii="Arial" w:hAnsi="Arial" w:cs="Arial"/>
          <w:sz w:val="22"/>
          <w:szCs w:val="22"/>
          <w:lang w:val="en-US"/>
        </w:rPr>
        <w:t xml:space="preserve">),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instituiu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Programa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Nacional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Apoio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Cultura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Pronac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).</w:t>
      </w:r>
    </w:p>
    <w:p w:rsidR="00727B71" w:rsidRP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727B71">
        <w:rPr>
          <w:rFonts w:ascii="Arial" w:hAnsi="Arial" w:cs="Arial"/>
          <w:sz w:val="22"/>
          <w:szCs w:val="22"/>
          <w:lang w:val="en-US"/>
        </w:rPr>
        <w:t xml:space="preserve">Com a Lei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Rouanet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surgiram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três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formas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possíveis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incentivo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cultura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no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país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: o Fundo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Nacional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Cultura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(FNC),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Fundos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Investimento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Cultural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Artístico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Ficart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) e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Incentivo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Projetos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Culturais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renúncia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fiscal </w:t>
      </w:r>
      <w:r w:rsidRPr="00727B71">
        <w:rPr>
          <w:rFonts w:ascii="Arial" w:hAnsi="Arial" w:cs="Arial"/>
          <w:sz w:val="22"/>
          <w:szCs w:val="22"/>
          <w:lang w:val="en-US"/>
        </w:rPr>
        <w:lastRenderedPageBreak/>
        <w:t>(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Mecenato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).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Saiu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produtor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como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elemento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central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lugar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entrou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projeto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cultural,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passou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analisado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pelo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Ministério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Cultura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como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passível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captação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recursos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aptos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renúncia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fiscal.</w:t>
      </w:r>
    </w:p>
    <w:p w:rsidR="00727B71" w:rsidRP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documento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análise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publicado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2009, Paulo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Pélico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explica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: “Este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tripé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visava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sustentação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uma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política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inédita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no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país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capaz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de, no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curto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prazo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financiar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produção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artística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cobrindo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espectro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cultura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brasileira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e,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médio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longo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prazos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estruturar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consolidar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as bases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uma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indústria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cultural,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tornando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-a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minimamente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competitiva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frente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avassaladora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indústria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estrangeira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Assim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Ficart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Mecenato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foram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destinados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necessidades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estão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mais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próximas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indústria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cultural.</w:t>
      </w:r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O FNC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foi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pensado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como</w:t>
      </w:r>
      <w:proofErr w:type="spellEnd"/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elemento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contraponto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com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uma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clara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função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equalizadora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sistema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.”</w:t>
      </w:r>
    </w:p>
    <w:p w:rsidR="00727B71" w:rsidRP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727B71">
        <w:rPr>
          <w:rFonts w:ascii="Arial" w:hAnsi="Arial" w:cs="Arial"/>
          <w:sz w:val="22"/>
          <w:szCs w:val="22"/>
          <w:lang w:val="en-US"/>
        </w:rPr>
        <w:t xml:space="preserve">“A Lei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Rouanet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veio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nenhum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dos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problemas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Lei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Sarney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além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imensas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sutilizas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favoreceram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lado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democrático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má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notícia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é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com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decorrer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 tempo,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ela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foi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recebendo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inúmeras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medidas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provisórias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nome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melhoria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acabaram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piorando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lei no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aspecto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democrático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houve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aperfeiçoamento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porque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legisladores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acabaram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sendo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movidos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pressões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determinados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grupos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organizados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coletividade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”,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afirma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Pélico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</w:t>
      </w:r>
    </w:p>
    <w:p w:rsidR="00727B71" w:rsidRP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727B71">
        <w:rPr>
          <w:rFonts w:ascii="Arial" w:hAnsi="Arial" w:cs="Arial"/>
          <w:sz w:val="22"/>
          <w:szCs w:val="22"/>
          <w:lang w:val="en-US"/>
        </w:rPr>
        <w:t xml:space="preserve">O FNC,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acordo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com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documento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assinado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ele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teve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seus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recursos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destinados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majoritariamente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finalidades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nada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fizeram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pela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cultura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regional,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atenderam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fazer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artístico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caráter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não-comercial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“Para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seguir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planejamento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original da lei,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editais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 FNC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deveriam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rotineiros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irrigando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com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recursos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as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manifestações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culturais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apelo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marketing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suprindo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as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necessidades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das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regiões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mais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remotas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país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todos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estes</w:t>
      </w:r>
      <w:proofErr w:type="spellEnd"/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anos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editais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revelaram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esporádicos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alcance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restrito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”,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completa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</w:t>
      </w:r>
    </w:p>
    <w:p w:rsidR="00727B71" w:rsidRP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727B71">
        <w:rPr>
          <w:rFonts w:ascii="Arial" w:hAnsi="Arial" w:cs="Arial"/>
          <w:sz w:val="22"/>
          <w:szCs w:val="22"/>
          <w:lang w:val="en-US"/>
        </w:rPr>
        <w:t xml:space="preserve">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diretor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superintendente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Instituto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Itaú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Cultural, Eduardo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Saron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também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coloca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fortalecimento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 FNC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como</w:t>
      </w:r>
      <w:proofErr w:type="spellEnd"/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um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deveria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melhor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tratado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“O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problema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é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longo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desses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anos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o FNC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foi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sendo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esmagado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pelas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áreas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econômica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planejamento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governo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e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papel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equalizador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sistema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continuou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fragilizando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enquanto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Mecenato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foi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crescendo.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Creditar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Mecenato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fragilidade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orçamento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direto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MinC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 do FNC é um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equívoco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”,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afirma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</w:t>
      </w:r>
    </w:p>
    <w:p w:rsidR="00727B71" w:rsidRP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Ele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acredita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maior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avanço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Lei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Rouanet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trouxe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foi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profissionalização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setor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induzido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constituição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um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mercado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profissional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atuar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incentivo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fiscal. “Outro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avanço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importante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foi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previsibilidade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virtude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você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um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marco</w:t>
      </w:r>
      <w:proofErr w:type="spellEnd"/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legal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regulatório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muito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claro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respeito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utilização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lei.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Você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pode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fazer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projetos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médio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longo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prazo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ficar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refém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orçamento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União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”,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diz</w:t>
      </w:r>
      <w:proofErr w:type="spellEnd"/>
    </w:p>
    <w:p w:rsidR="00727B71" w:rsidRP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727B71">
        <w:rPr>
          <w:rFonts w:ascii="Arial" w:hAnsi="Arial" w:cs="Arial"/>
          <w:b/>
          <w:bCs/>
          <w:sz w:val="22"/>
          <w:szCs w:val="22"/>
          <w:lang w:val="en-US"/>
        </w:rPr>
        <w:t>Procultura</w:t>
      </w:r>
      <w:proofErr w:type="spellEnd"/>
      <w:r w:rsidRPr="00727B71">
        <w:rPr>
          <w:rFonts w:ascii="Arial" w:hAnsi="Arial" w:cs="Arial"/>
          <w:b/>
          <w:bCs/>
          <w:sz w:val="22"/>
          <w:szCs w:val="22"/>
          <w:lang w:val="en-US"/>
        </w:rPr>
        <w:t xml:space="preserve"> -</w:t>
      </w:r>
      <w:r w:rsidRPr="00727B71">
        <w:rPr>
          <w:rFonts w:ascii="Arial" w:hAnsi="Arial" w:cs="Arial"/>
          <w:sz w:val="22"/>
          <w:szCs w:val="22"/>
          <w:lang w:val="en-US"/>
        </w:rPr>
        <w:t xml:space="preserve"> Para Paulo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Pélico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cultura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está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mãos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mercado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como</w:t>
      </w:r>
      <w:proofErr w:type="spellEnd"/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alguns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produtores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costumam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dizer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“Lei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incentivo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pressupõe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participação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iniciativa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privada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sim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usando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dinheiro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público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As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pessoas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têm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resistência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isso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porque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incentivo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deve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um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instrumento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mas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único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nenhum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incentivo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fiscal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funciona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sem</w:t>
      </w:r>
      <w:proofErr w:type="spellEnd"/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um Fundo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Cultura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nacional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estadual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municipal,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atuar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como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elemento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equalizador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ajude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equilibrar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sistema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.”</w:t>
      </w:r>
    </w:p>
    <w:p w:rsidR="00727B71" w:rsidRP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 xml:space="preserve">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questão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é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justamente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ajustar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termos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as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necessidades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todos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–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maioria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–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sejam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atendidas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foi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com</w:t>
      </w:r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esse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objetivo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surgiu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Programa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Nacional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Fomento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Incentivo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Cultura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–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Procultura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(</w:t>
      </w:r>
      <w:hyperlink r:id="rId11" w:history="1">
        <w:proofErr w:type="spellStart"/>
        <w:r w:rsidRPr="00727B71">
          <w:rPr>
            <w:rStyle w:val="Hyperlink"/>
            <w:rFonts w:ascii="Arial" w:hAnsi="Arial" w:cs="Arial"/>
            <w:sz w:val="22"/>
            <w:szCs w:val="22"/>
            <w:lang w:val="en-US"/>
          </w:rPr>
          <w:t>Projeto</w:t>
        </w:r>
        <w:proofErr w:type="spellEnd"/>
        <w:r w:rsidRPr="00727B71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de Lei nº 6722/2010</w:t>
        </w:r>
      </w:hyperlink>
      <w:r w:rsidRPr="00727B71">
        <w:rPr>
          <w:rFonts w:ascii="Arial" w:hAnsi="Arial" w:cs="Arial"/>
          <w:sz w:val="22"/>
          <w:szCs w:val="22"/>
          <w:lang w:val="en-US"/>
        </w:rPr>
        <w:t xml:space="preserve">),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altera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Lei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Rouanet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</w:t>
      </w:r>
    </w:p>
    <w:p w:rsidR="00727B71" w:rsidRP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727B71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acho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Lei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Rouanet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foi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criada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num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outro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contexto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artístico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cultural, politico,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economico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exemplo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existia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internet</w:t>
      </w:r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inflação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estava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absolutamente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presente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no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nosso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mundo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Ela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é de um outro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Brasil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Nesse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sentido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é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preciso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ela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seja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revista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”,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afirma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Saron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diz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favor de um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marco</w:t>
      </w:r>
      <w:proofErr w:type="spellEnd"/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legal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regulatório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com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mudanças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onde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empresas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pequeno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médio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porte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além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produção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independente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sejam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incluídos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</w:t>
      </w:r>
    </w:p>
    <w:p w:rsidR="00727B71" w:rsidRP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727B71">
        <w:rPr>
          <w:rFonts w:ascii="Arial" w:hAnsi="Arial" w:cs="Arial"/>
          <w:sz w:val="22"/>
          <w:szCs w:val="22"/>
          <w:lang w:val="en-US"/>
        </w:rPr>
        <w:t xml:space="preserve">Para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ele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as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grandes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empresas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virtude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concentração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econômica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estão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presentes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mais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na</w:t>
      </w:r>
      <w:proofErr w:type="spellEnd"/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região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Sudeste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têm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tendência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optar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também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grandes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projetos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 “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tratamentos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diferentes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proponentes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diferentes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é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muito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harmônico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gente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continue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melhorando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sistema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incentivo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fiscal no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país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100%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podem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acabar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mas</w:t>
      </w:r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todos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projetos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precisam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100%.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Significa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na</w:t>
      </w:r>
      <w:proofErr w:type="spellEnd"/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medida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empresário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proponha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parceiro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um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projeto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ele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tenha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colocar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parte dos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recursos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diretos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sua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empresa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também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Por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exemplo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um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projeto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formação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gestores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ou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plateia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mim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é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mais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louvável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tenha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100%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abatimento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fiscal.</w:t>
      </w:r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Um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projeto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está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mais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próximo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 business,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uma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atividade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mais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facilmente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conquista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patrocínio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é natural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esteja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distante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dos 100%,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empresário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aplique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dinheiro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só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incentivado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nesse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processo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”,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afirma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Saron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</w:t>
      </w:r>
    </w:p>
    <w:p w:rsidR="00727B71" w:rsidRDefault="00727B71" w:rsidP="00727B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727B71">
        <w:rPr>
          <w:rFonts w:ascii="Arial" w:hAnsi="Arial" w:cs="Arial"/>
          <w:sz w:val="22"/>
          <w:szCs w:val="22"/>
          <w:lang w:val="en-US"/>
        </w:rPr>
        <w:t xml:space="preserve">Para Paulo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Pélico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Procultura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vem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inserindo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uma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velha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tradição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fazer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puxadinhos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” 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melhorar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parágrafo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mas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piorar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a lei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como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um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todo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“O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Procultura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já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teve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versões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muito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boas, mas tem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sido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mexido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frequentemente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proofErr w:type="gramStart"/>
      <w:r w:rsidRPr="00727B71">
        <w:rPr>
          <w:rFonts w:ascii="Arial" w:hAnsi="Arial" w:cs="Arial"/>
          <w:sz w:val="22"/>
          <w:szCs w:val="22"/>
          <w:lang w:val="en-US"/>
        </w:rPr>
        <w:t>sem</w:t>
      </w:r>
      <w:proofErr w:type="spellEnd"/>
      <w:proofErr w:type="gram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critério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democrático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e no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conjunto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desequilibrou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Hoje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texto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deputado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Pedro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Eugênio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se for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aprovado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será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um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retrocesso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quase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 xml:space="preserve"> 15 </w:t>
      </w:r>
      <w:proofErr w:type="spellStart"/>
      <w:r w:rsidRPr="00727B71">
        <w:rPr>
          <w:rFonts w:ascii="Arial" w:hAnsi="Arial" w:cs="Arial"/>
          <w:sz w:val="22"/>
          <w:szCs w:val="22"/>
          <w:lang w:val="en-US"/>
        </w:rPr>
        <w:t>anos</w:t>
      </w:r>
      <w:proofErr w:type="spellEnd"/>
      <w:r w:rsidRPr="00727B71">
        <w:rPr>
          <w:rFonts w:ascii="Arial" w:hAnsi="Arial" w:cs="Arial"/>
          <w:sz w:val="22"/>
          <w:szCs w:val="22"/>
          <w:lang w:val="en-US"/>
        </w:rPr>
        <w:t>.”</w:t>
      </w:r>
    </w:p>
    <w:p w:rsidR="00727B71" w:rsidRDefault="00727B71" w:rsidP="00727B71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727B71" w:rsidRPr="00727B71" w:rsidRDefault="00727B71" w:rsidP="00727B7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Disponível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12" w:history="1">
        <w:r w:rsidRPr="00486F2E">
          <w:rPr>
            <w:rStyle w:val="Hyperlink"/>
            <w:rFonts w:ascii="Arial" w:hAnsi="Arial" w:cs="Arial"/>
            <w:sz w:val="22"/>
            <w:szCs w:val="22"/>
            <w:lang w:val="en-US"/>
          </w:rPr>
          <w:t>http://www.culturaemercado.com.br/procultura/lei-sarney-lei-rouanet-procultura-historia-avancos-e-polemicas/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Acesso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em</w:t>
      </w:r>
      <w:proofErr w:type="spellEnd"/>
      <w:r>
        <w:rPr>
          <w:rFonts w:ascii="Arial" w:hAnsi="Arial" w:cs="Arial"/>
          <w:sz w:val="22"/>
          <w:szCs w:val="22"/>
          <w:lang w:val="en-US"/>
        </w:rPr>
        <w:t>: 04/05/2014.</w:t>
      </w:r>
      <w:bookmarkStart w:id="0" w:name="_GoBack"/>
      <w:bookmarkEnd w:id="0"/>
    </w:p>
    <w:sectPr w:rsidR="00727B71" w:rsidRPr="00727B71" w:rsidSect="00206D3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71" w:rsidRDefault="00727B71" w:rsidP="00727B71">
      <w:r>
        <w:separator/>
      </w:r>
    </w:p>
  </w:endnote>
  <w:endnote w:type="continuationSeparator" w:id="0">
    <w:p w:rsidR="00727B71" w:rsidRDefault="00727B71" w:rsidP="0072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71" w:rsidRDefault="00727B71" w:rsidP="00727B71">
      <w:r>
        <w:separator/>
      </w:r>
    </w:p>
  </w:footnote>
  <w:footnote w:type="continuationSeparator" w:id="0">
    <w:p w:rsidR="00727B71" w:rsidRDefault="00727B71" w:rsidP="00727B71">
      <w:r>
        <w:continuationSeparator/>
      </w:r>
    </w:p>
  </w:footnote>
  <w:footnote w:id="1">
    <w:p w:rsidR="00727B71" w:rsidRDefault="00727B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27B71">
        <w:rPr>
          <w:rFonts w:ascii="Arial" w:hAnsi="Arial" w:cs="Arial"/>
          <w:sz w:val="18"/>
          <w:szCs w:val="18"/>
          <w:lang w:val="en-US"/>
        </w:rPr>
        <w:t>Editora</w:t>
      </w:r>
      <w:proofErr w:type="spellEnd"/>
      <w:r w:rsidRPr="00727B71">
        <w:rPr>
          <w:rFonts w:ascii="Arial" w:hAnsi="Arial" w:cs="Arial"/>
          <w:sz w:val="18"/>
          <w:szCs w:val="18"/>
          <w:lang w:val="en-US"/>
        </w:rPr>
        <w:t xml:space="preserve"> do </w:t>
      </w:r>
      <w:proofErr w:type="spellStart"/>
      <w:r w:rsidRPr="00727B71">
        <w:rPr>
          <w:rFonts w:ascii="Arial" w:hAnsi="Arial" w:cs="Arial"/>
          <w:sz w:val="18"/>
          <w:szCs w:val="18"/>
          <w:lang w:val="en-US"/>
        </w:rPr>
        <w:t>Cultura</w:t>
      </w:r>
      <w:proofErr w:type="spellEnd"/>
      <w:r w:rsidRPr="00727B71">
        <w:rPr>
          <w:rFonts w:ascii="Arial" w:hAnsi="Arial" w:cs="Arial"/>
          <w:sz w:val="18"/>
          <w:szCs w:val="18"/>
          <w:lang w:val="en-US"/>
        </w:rPr>
        <w:t xml:space="preserve"> e Mercado e </w:t>
      </w:r>
      <w:proofErr w:type="spellStart"/>
      <w:r w:rsidRPr="00727B71">
        <w:rPr>
          <w:rFonts w:ascii="Arial" w:hAnsi="Arial" w:cs="Arial"/>
          <w:sz w:val="18"/>
          <w:szCs w:val="18"/>
          <w:lang w:val="en-US"/>
        </w:rPr>
        <w:t>diretora</w:t>
      </w:r>
      <w:proofErr w:type="spellEnd"/>
      <w:r w:rsidRPr="00727B71">
        <w:rPr>
          <w:rFonts w:ascii="Arial" w:hAnsi="Arial" w:cs="Arial"/>
          <w:sz w:val="18"/>
          <w:szCs w:val="18"/>
          <w:lang w:val="en-US"/>
        </w:rPr>
        <w:t xml:space="preserve"> de </w:t>
      </w:r>
      <w:proofErr w:type="spellStart"/>
      <w:r w:rsidRPr="00727B71">
        <w:rPr>
          <w:rFonts w:ascii="Arial" w:hAnsi="Arial" w:cs="Arial"/>
          <w:sz w:val="18"/>
          <w:szCs w:val="18"/>
          <w:lang w:val="en-US"/>
        </w:rPr>
        <w:t>conteúdo</w:t>
      </w:r>
      <w:proofErr w:type="spellEnd"/>
      <w:r w:rsidRPr="00727B71">
        <w:rPr>
          <w:rFonts w:ascii="Arial" w:hAnsi="Arial" w:cs="Arial"/>
          <w:sz w:val="18"/>
          <w:szCs w:val="18"/>
          <w:lang w:val="en-US"/>
        </w:rPr>
        <w:t xml:space="preserve"> do </w:t>
      </w:r>
      <w:proofErr w:type="spellStart"/>
      <w:r w:rsidRPr="00727B71">
        <w:rPr>
          <w:rFonts w:ascii="Arial" w:hAnsi="Arial" w:cs="Arial"/>
          <w:sz w:val="18"/>
          <w:szCs w:val="18"/>
          <w:lang w:val="en-US"/>
        </w:rPr>
        <w:t>Cemec</w:t>
      </w:r>
      <w:proofErr w:type="spellEnd"/>
      <w:r w:rsidRPr="00727B71">
        <w:rPr>
          <w:rFonts w:ascii="Arial" w:hAnsi="Arial" w:cs="Arial"/>
          <w:sz w:val="18"/>
          <w:szCs w:val="18"/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71"/>
    <w:rsid w:val="00206D3C"/>
    <w:rsid w:val="004959F3"/>
    <w:rsid w:val="0072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D5BB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B7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27B71"/>
  </w:style>
  <w:style w:type="character" w:customStyle="1" w:styleId="FootnoteTextChar">
    <w:name w:val="Footnote Text Char"/>
    <w:basedOn w:val="DefaultParagraphFont"/>
    <w:link w:val="FootnoteText"/>
    <w:uiPriority w:val="99"/>
    <w:rsid w:val="00727B71"/>
  </w:style>
  <w:style w:type="character" w:styleId="FootnoteReference">
    <w:name w:val="footnote reference"/>
    <w:basedOn w:val="DefaultParagraphFont"/>
    <w:uiPriority w:val="99"/>
    <w:unhideWhenUsed/>
    <w:rsid w:val="00727B7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B7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27B71"/>
  </w:style>
  <w:style w:type="character" w:customStyle="1" w:styleId="FootnoteTextChar">
    <w:name w:val="Footnote Text Char"/>
    <w:basedOn w:val="DefaultParagraphFont"/>
    <w:link w:val="FootnoteText"/>
    <w:uiPriority w:val="99"/>
    <w:rsid w:val="00727B71"/>
  </w:style>
  <w:style w:type="character" w:styleId="FootnoteReference">
    <w:name w:val="footnote reference"/>
    <w:basedOn w:val="DefaultParagraphFont"/>
    <w:uiPriority w:val="99"/>
    <w:unhideWhenUsed/>
    <w:rsid w:val="00727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logs.cultura.gov.br/blogdarouanet/procultura/" TargetMode="External"/><Relationship Id="rId12" Type="http://schemas.openxmlformats.org/officeDocument/2006/relationships/hyperlink" Target="http://www.culturaemercado.com.br/procultura/lei-sarney-lei-rouanet-procultura-historia-avancos-e-polemicas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ulturaemercado.com.br/author/monicaherculano/" TargetMode="External"/><Relationship Id="rId9" Type="http://schemas.openxmlformats.org/officeDocument/2006/relationships/hyperlink" Target="http://www.planalto.gov.br/ccivil_03/Leis/L7505.htm" TargetMode="External"/><Relationship Id="rId10" Type="http://schemas.openxmlformats.org/officeDocument/2006/relationships/hyperlink" Target="http://www.planalto.gov.br/ccivil_03/Leis/L8313c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48A0D3-F35D-6941-BF55-FEECC523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1221</Words>
  <Characters>6961</Characters>
  <Application>Microsoft Macintosh Word</Application>
  <DocSecurity>0</DocSecurity>
  <Lines>58</Lines>
  <Paragraphs>16</Paragraphs>
  <ScaleCrop>false</ScaleCrop>
  <Company>Pessoal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Pessoa</dc:creator>
  <cp:keywords/>
  <dc:description/>
  <cp:lastModifiedBy>Nara Pessoa</cp:lastModifiedBy>
  <cp:revision>1</cp:revision>
  <dcterms:created xsi:type="dcterms:W3CDTF">2014-06-06T02:19:00Z</dcterms:created>
  <dcterms:modified xsi:type="dcterms:W3CDTF">2014-06-06T02:24:00Z</dcterms:modified>
</cp:coreProperties>
</file>