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29"/>
        <w:gridCol w:w="2329"/>
        <w:gridCol w:w="2329"/>
        <w:gridCol w:w="2331"/>
      </w:tblGrid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Disciplina: </w:t>
            </w:r>
          </w:p>
        </w:tc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Epistemologia da Ciência </w:t>
            </w:r>
          </w:p>
        </w:tc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Carga-Horária: </w:t>
            </w:r>
          </w:p>
        </w:tc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30h (40h/a)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Pré-Requsito</w:t>
            </w:r>
            <w:proofErr w:type="spellEnd"/>
            <w:r>
              <w:rPr>
                <w:sz w:val="18"/>
                <w:szCs w:val="18"/>
              </w:rPr>
              <w:t xml:space="preserve">(s): </w:t>
            </w:r>
          </w:p>
        </w:tc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Nenhum </w:t>
            </w:r>
          </w:p>
        </w:tc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créditos: </w:t>
            </w:r>
          </w:p>
        </w:tc>
        <w:tc>
          <w:tcPr>
            <w:tcW w:w="2329" w:type="dxa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2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EMENTA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Filosofia da ciência. Paradigmas e revoluções científicas. Concepções contemporâneas sobre a natureza da ciência. Ciências da natureza e humanidades. Método científico e seus problemas epistemológicos mais relevantes. Contribuições de filósofos africanos e/ou afrodescendentes para a ciência.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PROGRAMA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E79A6" w:rsidRDefault="00AE79A6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Objetivos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rFonts w:cstheme="minorBidi"/>
                <w:color w:val="auto"/>
              </w:rPr>
            </w:pPr>
          </w:p>
          <w:p w:rsidR="00AE79A6" w:rsidRDefault="00AE79A6">
            <w:pPr>
              <w:pStyle w:val="Default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 Compreender a natureza da ciência na antiguidade e seu papel nas sociedades modernas;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 </w:t>
            </w:r>
            <w:r>
              <w:rPr>
                <w:sz w:val="18"/>
                <w:szCs w:val="18"/>
              </w:rPr>
              <w:t xml:space="preserve">Identificar as peculiaridades dos principais sistemas filosóficos e sua relação com a construção dos modelos científicos;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 Compreender e analisar as diversas concepções filosóficas e problemas que envolvem a teoria do conhecimento científico;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 Identificar as principais distinções e os mais importantes aspectos de convergência envolvendo o modelo epistêmico aplicado as ciências da natureza e aquele aplicado as humanidades.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Bases Científico-Tecnológicas (Conteúdos)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Visão clássica da ciência.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Visão moderna da ciência.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Positivismo clássico e positivismo lógico.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Críticas ao positivismo.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Popper e o </w:t>
            </w:r>
            <w:proofErr w:type="spellStart"/>
            <w:r>
              <w:rPr>
                <w:sz w:val="18"/>
                <w:szCs w:val="18"/>
              </w:rPr>
              <w:t>Falseasionismo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Kuhn e os paradigmas das revoluções científicas.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spellStart"/>
            <w:r>
              <w:rPr>
                <w:sz w:val="18"/>
                <w:szCs w:val="18"/>
              </w:rPr>
              <w:t>Feyeraband</w:t>
            </w:r>
            <w:proofErr w:type="spellEnd"/>
            <w:r>
              <w:rPr>
                <w:sz w:val="18"/>
                <w:szCs w:val="18"/>
              </w:rPr>
              <w:t xml:space="preserve"> e o anarquismo epistemológico.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A fenomenologia de Husserl.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proofErr w:type="spellStart"/>
            <w:r>
              <w:rPr>
                <w:sz w:val="18"/>
                <w:szCs w:val="18"/>
              </w:rPr>
              <w:t>Historicismo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Hermenêutica e estruturalismo: a problemática das ciências.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A filosofia africana e/ou afrodescendente e a ciência.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Procedimentos Metodológicos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metodologia tem como base os princípios da </w:t>
            </w:r>
            <w:proofErr w:type="spellStart"/>
            <w:r>
              <w:rPr>
                <w:sz w:val="18"/>
                <w:szCs w:val="18"/>
              </w:rPr>
              <w:t>dialogicidade</w:t>
            </w:r>
            <w:proofErr w:type="spellEnd"/>
            <w:r>
              <w:rPr>
                <w:sz w:val="18"/>
                <w:szCs w:val="18"/>
              </w:rPr>
              <w:t xml:space="preserve"> constituída na relação </w:t>
            </w:r>
            <w:proofErr w:type="spellStart"/>
            <w:r>
              <w:rPr>
                <w:sz w:val="18"/>
                <w:szCs w:val="18"/>
              </w:rPr>
              <w:t>professor-alunos</w:t>
            </w:r>
            <w:proofErr w:type="spellEnd"/>
            <w:r>
              <w:rPr>
                <w:sz w:val="18"/>
                <w:szCs w:val="18"/>
              </w:rPr>
              <w:t xml:space="preserve">, com o encaminhamento dos seguintes procedimentos: exposição oral; leitura e discussão de textos; seminários; sessão de filmes; pesquisas e trabalhos individuais e em grupo.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Avaliação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processo de avaliação será realizado continuamente, considerando a participação e o envolvimento dos estudantes. Constará de avaliações escritas; trabalhos individuais e em grupo; apresentação de seminários; relatórios.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Bibliografia Básica </w:t>
            </w:r>
          </w:p>
        </w:tc>
      </w:tr>
      <w:tr w:rsidR="00AE79A6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9318" w:type="dxa"/>
            <w:gridSpan w:val="4"/>
          </w:tcPr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FEYERABAND, P. </w:t>
            </w:r>
            <w:r>
              <w:rPr>
                <w:b/>
                <w:bCs/>
                <w:sz w:val="18"/>
                <w:szCs w:val="18"/>
              </w:rPr>
              <w:t xml:space="preserve">Contra o método. </w:t>
            </w:r>
            <w:r>
              <w:rPr>
                <w:sz w:val="18"/>
                <w:szCs w:val="18"/>
              </w:rPr>
              <w:t xml:space="preserve">São Paulo: </w:t>
            </w:r>
            <w:proofErr w:type="spellStart"/>
            <w:proofErr w:type="gramStart"/>
            <w:r>
              <w:rPr>
                <w:sz w:val="18"/>
                <w:szCs w:val="18"/>
              </w:rPr>
              <w:t>EdUNESP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2007.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FOUCAULT, Michel. </w:t>
            </w:r>
            <w:r>
              <w:rPr>
                <w:b/>
                <w:bCs/>
                <w:sz w:val="18"/>
                <w:szCs w:val="18"/>
              </w:rPr>
              <w:t>As Palavras e as Coisas</w:t>
            </w:r>
            <w:r>
              <w:rPr>
                <w:sz w:val="18"/>
                <w:szCs w:val="18"/>
              </w:rPr>
              <w:t xml:space="preserve">: uma arqueologia das ciências humanas. Tradução de Salma </w:t>
            </w:r>
            <w:proofErr w:type="spellStart"/>
            <w:r>
              <w:rPr>
                <w:sz w:val="18"/>
                <w:szCs w:val="18"/>
              </w:rPr>
              <w:t>Tannus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Munchail</w:t>
            </w:r>
            <w:proofErr w:type="spellEnd"/>
            <w:r>
              <w:rPr>
                <w:sz w:val="18"/>
                <w:szCs w:val="18"/>
              </w:rPr>
              <w:t xml:space="preserve">. São Paulo: Martins Fontes, 2000.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HEIDEGGER, Martin. </w:t>
            </w:r>
            <w:r>
              <w:rPr>
                <w:b/>
                <w:bCs/>
                <w:sz w:val="18"/>
                <w:szCs w:val="18"/>
              </w:rPr>
              <w:t>A questão da técnica</w:t>
            </w:r>
            <w:r>
              <w:rPr>
                <w:sz w:val="18"/>
                <w:szCs w:val="18"/>
              </w:rPr>
              <w:t xml:space="preserve">. Tradução de Marco Aurélio </w:t>
            </w:r>
            <w:proofErr w:type="spellStart"/>
            <w:r>
              <w:rPr>
                <w:sz w:val="18"/>
                <w:szCs w:val="18"/>
              </w:rPr>
              <w:t>Werle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  <w:szCs w:val="18"/>
              </w:rPr>
              <w:t>scientiæ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zudia</w:t>
            </w:r>
            <w:proofErr w:type="spellEnd"/>
            <w:r>
              <w:rPr>
                <w:sz w:val="18"/>
                <w:szCs w:val="18"/>
              </w:rPr>
              <w:t xml:space="preserve">, São Paulo, v. 5, n. 3, p. 375-98, 2007.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KUNH, T. S. </w:t>
            </w:r>
            <w:r>
              <w:rPr>
                <w:b/>
                <w:bCs/>
                <w:sz w:val="18"/>
                <w:szCs w:val="18"/>
              </w:rPr>
              <w:t>A estrutura das revoluções científicas</w:t>
            </w:r>
            <w:r>
              <w:rPr>
                <w:sz w:val="18"/>
                <w:szCs w:val="18"/>
              </w:rPr>
              <w:t xml:space="preserve">. São Paulo: Perspectiva, 2007. </w:t>
            </w:r>
          </w:p>
          <w:p w:rsidR="00AE79A6" w:rsidRDefault="00AE79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POPPER, Karl. </w:t>
            </w:r>
            <w:r>
              <w:rPr>
                <w:b/>
                <w:bCs/>
                <w:sz w:val="18"/>
                <w:szCs w:val="18"/>
              </w:rPr>
              <w:t xml:space="preserve">A Lógica da Pesquisa Científica. </w:t>
            </w:r>
            <w:r>
              <w:rPr>
                <w:sz w:val="18"/>
                <w:szCs w:val="18"/>
              </w:rPr>
              <w:t xml:space="preserve">Tradução de </w:t>
            </w:r>
            <w:proofErr w:type="spellStart"/>
            <w:r>
              <w:rPr>
                <w:sz w:val="18"/>
                <w:szCs w:val="18"/>
              </w:rPr>
              <w:t>Leonidas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Heidenberg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Octanny</w:t>
            </w:r>
            <w:proofErr w:type="spellEnd"/>
            <w:r>
              <w:rPr>
                <w:sz w:val="18"/>
                <w:szCs w:val="18"/>
              </w:rPr>
              <w:t xml:space="preserve"> Silveira da Mota. São Paulo: </w:t>
            </w:r>
            <w:proofErr w:type="spellStart"/>
            <w:r>
              <w:rPr>
                <w:sz w:val="18"/>
                <w:szCs w:val="18"/>
              </w:rPr>
              <w:t>Cultrix</w:t>
            </w:r>
            <w:proofErr w:type="spellEnd"/>
            <w:r>
              <w:rPr>
                <w:sz w:val="18"/>
                <w:szCs w:val="18"/>
              </w:rPr>
              <w:t xml:space="preserve">, 2008. </w:t>
            </w:r>
          </w:p>
        </w:tc>
      </w:tr>
    </w:tbl>
    <w:p w:rsidR="005E2C1D" w:rsidRDefault="005E2C1D"/>
    <w:sectPr w:rsidR="005E2C1D" w:rsidSect="005E2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E79A6"/>
    <w:rsid w:val="00171AC8"/>
    <w:rsid w:val="005E2C1D"/>
    <w:rsid w:val="00A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7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Vidal</dc:creator>
  <cp:lastModifiedBy>Rodrigo Vidal</cp:lastModifiedBy>
  <cp:revision>1</cp:revision>
  <dcterms:created xsi:type="dcterms:W3CDTF">2012-12-17T18:18:00Z</dcterms:created>
  <dcterms:modified xsi:type="dcterms:W3CDTF">2012-12-17T18:19:00Z</dcterms:modified>
</cp:coreProperties>
</file>